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ostTable"/>
        <w:tblW w:w="0" w:type="auto"/>
        <w:jc w:val="left"/>
        <w:tblLayout w:type="fixed"/>
        <w:tblLook w:val="04A0" w:firstRow="1" w:lastRow="0" w:firstColumn="1" w:lastColumn="0" w:noHBand="0" w:noVBand="1"/>
        <w:tblDescription w:val="Layout table for outside of trifold brochure"/>
      </w:tblPr>
      <w:tblGrid>
        <w:gridCol w:w="3741"/>
        <w:gridCol w:w="724"/>
        <w:gridCol w:w="502"/>
        <w:gridCol w:w="4815"/>
        <w:gridCol w:w="718"/>
        <w:gridCol w:w="3900"/>
      </w:tblGrid>
      <w:tr w:rsidR="00833123" w:rsidTr="00EF70AF">
        <w:trPr>
          <w:trHeight w:hRule="exact" w:val="10800"/>
          <w:jc w:val="left"/>
        </w:trPr>
        <w:tc>
          <w:tcPr>
            <w:tcW w:w="3741" w:type="dxa"/>
          </w:tcPr>
          <w:p w:rsidR="00833123" w:rsidRDefault="00EF70AF">
            <w:r>
              <w:rPr>
                <w:noProof/>
                <w:lang w:eastAsia="en-US"/>
              </w:rPr>
              <mc:AlternateContent>
                <mc:Choice Requires="wpg">
                  <w:drawing>
                    <wp:anchor distT="0" distB="0" distL="228600" distR="228600" simplePos="0" relativeHeight="251675648" behindDoc="1" locked="0" layoutInCell="1" allowOverlap="1">
                      <wp:simplePos x="0" y="0"/>
                      <wp:positionH relativeFrom="margin">
                        <wp:posOffset>0</wp:posOffset>
                      </wp:positionH>
                      <wp:positionV relativeFrom="margin">
                        <wp:posOffset>0</wp:posOffset>
                      </wp:positionV>
                      <wp:extent cx="2333625" cy="7276465"/>
                      <wp:effectExtent l="0" t="0" r="9525" b="635"/>
                      <wp:wrapSquare wrapText="bothSides"/>
                      <wp:docPr id="6" name="Group 6"/>
                      <wp:cNvGraphicFramePr/>
                      <a:graphic xmlns:a="http://schemas.openxmlformats.org/drawingml/2006/main">
                        <a:graphicData uri="http://schemas.microsoft.com/office/word/2010/wordprocessingGroup">
                          <wpg:wgp>
                            <wpg:cNvGrpSpPr/>
                            <wpg:grpSpPr>
                              <a:xfrm>
                                <a:off x="0" y="0"/>
                                <a:ext cx="2333625" cy="7276465"/>
                                <a:chOff x="0" y="0"/>
                                <a:chExt cx="1828800" cy="8323165"/>
                              </a:xfrm>
                            </wpg:grpSpPr>
                            <wps:wsp>
                              <wps:cNvPr id="7" name="Rectangle 7"/>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1296408"/>
                                  <a:ext cx="1798942" cy="70267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4ED2" w:rsidRDefault="00901302" w:rsidP="00EF70AF">
                                    <w:pPr>
                                      <w:rPr>
                                        <w:color w:val="FFFFFF" w:themeColor="background1"/>
                                        <w:sz w:val="28"/>
                                        <w:szCs w:val="28"/>
                                      </w:rPr>
                                    </w:pPr>
                                    <w:r>
                                      <w:rPr>
                                        <w:color w:val="FFFFFF" w:themeColor="background1"/>
                                        <w:sz w:val="28"/>
                                        <w:szCs w:val="28"/>
                                      </w:rPr>
                                      <w:t>This brochure is designed to inform about the process of probate law in Iowa.</w:t>
                                    </w:r>
                                  </w:p>
                                  <w:p w:rsidR="00901302" w:rsidRDefault="00901302" w:rsidP="00EF70AF">
                                    <w:pPr>
                                      <w:rPr>
                                        <w:color w:val="FFFFFF" w:themeColor="background1"/>
                                        <w:sz w:val="28"/>
                                        <w:szCs w:val="28"/>
                                      </w:rPr>
                                    </w:pPr>
                                    <w:r>
                                      <w:rPr>
                                        <w:color w:val="FFFFFF" w:themeColor="background1"/>
                                        <w:sz w:val="28"/>
                                        <w:szCs w:val="28"/>
                                      </w:rPr>
                                      <w:t xml:space="preserve">If you do not have a will and/or a trust and you own property, your property and personal affairs will be handled by the State of Iowa. </w:t>
                                    </w:r>
                                  </w:p>
                                  <w:p w:rsidR="00901302" w:rsidRDefault="00901302" w:rsidP="00EF70AF">
                                    <w:pPr>
                                      <w:rPr>
                                        <w:color w:val="FFFFFF" w:themeColor="background1"/>
                                        <w:sz w:val="28"/>
                                        <w:szCs w:val="28"/>
                                      </w:rPr>
                                    </w:pPr>
                                    <w:r>
                                      <w:rPr>
                                        <w:color w:val="FFFFFF" w:themeColor="background1"/>
                                        <w:sz w:val="28"/>
                                        <w:szCs w:val="28"/>
                                      </w:rPr>
                                      <w:t>This brochure will cover:</w:t>
                                    </w:r>
                                  </w:p>
                                  <w:p w:rsidR="00901302" w:rsidRDefault="00901302" w:rsidP="00EF70AF">
                                    <w:pPr>
                                      <w:rPr>
                                        <w:color w:val="FFFFFF" w:themeColor="background1"/>
                                        <w:sz w:val="28"/>
                                        <w:szCs w:val="28"/>
                                      </w:rPr>
                                    </w:pPr>
                                  </w:p>
                                  <w:p w:rsidR="00901302" w:rsidRDefault="00901302" w:rsidP="00EF70AF">
                                    <w:pPr>
                                      <w:rPr>
                                        <w:color w:val="FFFFFF" w:themeColor="background1"/>
                                        <w:sz w:val="28"/>
                                        <w:szCs w:val="28"/>
                                      </w:rPr>
                                    </w:pPr>
                                  </w:p>
                                  <w:p w:rsidR="007E4ED2" w:rsidRDefault="007E4ED2" w:rsidP="00EF70AF">
                                    <w:pPr>
                                      <w:rPr>
                                        <w:color w:val="FFFFFF" w:themeColor="background1"/>
                                        <w:sz w:val="28"/>
                                        <w:szCs w:val="28"/>
                                      </w:rPr>
                                    </w:pPr>
                                  </w:p>
                                  <w:p w:rsidR="00EF70AF" w:rsidRPr="00EF70AF" w:rsidRDefault="00EF70AF" w:rsidP="00EF70AF">
                                    <w:pPr>
                                      <w:rPr>
                                        <w:color w:val="FFFFFF" w:themeColor="background1"/>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1" name="Text Box 11"/>
                              <wps:cNvSpPr txBox="1"/>
                              <wps:spPr>
                                <a:xfrm>
                                  <a:off x="0" y="231819"/>
                                  <a:ext cx="1828800" cy="105369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70AF" w:rsidRPr="00C33A2A" w:rsidRDefault="00C12D01">
                                    <w:pPr>
                                      <w:pStyle w:val="NoSpacing"/>
                                      <w:jc w:val="center"/>
                                      <w:rPr>
                                        <w:rFonts w:asciiTheme="majorHAnsi" w:eastAsiaTheme="majorEastAsia" w:hAnsiTheme="majorHAnsi" w:cstheme="majorBidi"/>
                                        <w:b/>
                                        <w:caps/>
                                        <w:color w:val="327047" w:themeColor="accent1"/>
                                        <w:sz w:val="36"/>
                                        <w:szCs w:val="36"/>
                                      </w:rPr>
                                    </w:pPr>
                                    <w:r>
                                      <w:rPr>
                                        <w:rFonts w:asciiTheme="majorHAnsi" w:eastAsiaTheme="majorEastAsia" w:hAnsiTheme="majorHAnsi" w:cstheme="majorBidi"/>
                                        <w:b/>
                                        <w:caps/>
                                        <w:color w:val="327047" w:themeColor="accent1"/>
                                        <w:sz w:val="36"/>
                                        <w:szCs w:val="36"/>
                                      </w:rPr>
                                      <w:t>Probate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0;margin-top:0;width:183.75pt;height:572.95pt;z-index:-251640832;mso-wrap-distance-left:18pt;mso-wrap-distance-right:18pt;mso-position-horizontal-relative:margin;mso-position-vertical-relative:margin;mso-width-relative:margin;mso-height-relative:margin" coordsize="18288,8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">
                      <v:rect id="Rectangle 7" o:spid="_x0000_s1027"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UpMMA&#10;AADaAAAADwAAAGRycy9kb3ducmV2LnhtbESPQWvCQBSE7wX/w/IEb3Wjgkp0FRGEIlIwrQdvj+wz&#10;G82+DdltjP31rlDocZiZb5jlurOVaKnxpWMFo2ECgjh3uuRCwffX7n0OwgdkjZVjUvAgD+tV722J&#10;qXZ3PlKbhUJECPsUFZgQ6lRKnxuy6IeuJo7exTUWQ5RNIXWD9wi3lRwnyVRaLDkuGKxpayi/ZT9W&#10;wf46m2Sm3bS/k086GXc6nHdbr9Sg320WIAJ14T/81/7QCmbwuhJv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cUpMMAAADaAAAADwAAAAAAAAAAAAAAAACYAgAAZHJzL2Rv&#10;d25yZXYueG1sUEsFBgAAAAAEAAQA9QAAAIgDAAAAAA==&#10;" fillcolor="#327047 [3204]" stroked="f" strokeweight="1pt"/>
                      <v:rect id="Rectangle 8" o:spid="_x0000_s1028" style="position:absolute;top:12964;width:17989;height:70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M28EA&#10;AADaAAAADwAAAGRycy9kb3ducmV2LnhtbERPTYvCMBC9C/sfwgheZE3Xg2g1irgIoodqXcTj0Ixt&#10;sZmUJlvr/vrNQfD4eN+LVWcq0VLjSssKvkYRCOLM6pJzBT/n7ecUhPPIGivLpOBJDlbLj94CY20f&#10;fKI29bkIIexiVFB4X8dSuqwgg25ka+LA3Wxj0AfY5FI3+AjhppLjKJpIgyWHhgJr2hSU3dNfo2CY&#10;bLbJ9/XQXszZ/SX17Hho92ulBv1uPQfhqfNv8cu90wrC1nA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sjNvBAAAA2gAAAA8AAAAAAAAAAAAAAAAAmAIAAGRycy9kb3du&#10;cmV2LnhtbFBLBQYAAAAABAAEAPUAAACGAwAAAAA=&#10;" fillcolor="#327047 [3204]" stroked="f" strokeweight="1pt">
                        <v:textbox inset=",14.4pt,8.64pt,18pt">
                          <w:txbxContent>
                            <w:p w:rsidR="007E4ED2" w:rsidRDefault="00901302" w:rsidP="00EF70AF">
                              <w:pPr>
                                <w:rPr>
                                  <w:color w:val="FFFFFF" w:themeColor="background1"/>
                                  <w:sz w:val="28"/>
                                  <w:szCs w:val="28"/>
                                </w:rPr>
                              </w:pPr>
                              <w:r>
                                <w:rPr>
                                  <w:color w:val="FFFFFF" w:themeColor="background1"/>
                                  <w:sz w:val="28"/>
                                  <w:szCs w:val="28"/>
                                </w:rPr>
                                <w:t>This brochure is designed to inform about the process of probate law in Iowa.</w:t>
                              </w:r>
                            </w:p>
                            <w:p w:rsidR="00901302" w:rsidRDefault="00901302" w:rsidP="00EF70AF">
                              <w:pPr>
                                <w:rPr>
                                  <w:color w:val="FFFFFF" w:themeColor="background1"/>
                                  <w:sz w:val="28"/>
                                  <w:szCs w:val="28"/>
                                </w:rPr>
                              </w:pPr>
                              <w:r>
                                <w:rPr>
                                  <w:color w:val="FFFFFF" w:themeColor="background1"/>
                                  <w:sz w:val="28"/>
                                  <w:szCs w:val="28"/>
                                </w:rPr>
                                <w:t xml:space="preserve">If you do not have a will and/or a trust and you own property, your property and personal affairs will be handled by the State of Iowa. </w:t>
                              </w:r>
                            </w:p>
                            <w:p w:rsidR="00901302" w:rsidRDefault="00901302" w:rsidP="00EF70AF">
                              <w:pPr>
                                <w:rPr>
                                  <w:color w:val="FFFFFF" w:themeColor="background1"/>
                                  <w:sz w:val="28"/>
                                  <w:szCs w:val="28"/>
                                </w:rPr>
                              </w:pPr>
                              <w:r>
                                <w:rPr>
                                  <w:color w:val="FFFFFF" w:themeColor="background1"/>
                                  <w:sz w:val="28"/>
                                  <w:szCs w:val="28"/>
                                </w:rPr>
                                <w:t>This brochure will cover:</w:t>
                              </w:r>
                            </w:p>
                            <w:p w:rsidR="00901302" w:rsidRDefault="00901302" w:rsidP="00EF70AF">
                              <w:pPr>
                                <w:rPr>
                                  <w:color w:val="FFFFFF" w:themeColor="background1"/>
                                  <w:sz w:val="28"/>
                                  <w:szCs w:val="28"/>
                                </w:rPr>
                              </w:pPr>
                            </w:p>
                            <w:p w:rsidR="00901302" w:rsidRDefault="00901302" w:rsidP="00EF70AF">
                              <w:pPr>
                                <w:rPr>
                                  <w:color w:val="FFFFFF" w:themeColor="background1"/>
                                  <w:sz w:val="28"/>
                                  <w:szCs w:val="28"/>
                                </w:rPr>
                              </w:pPr>
                            </w:p>
                            <w:p w:rsidR="007E4ED2" w:rsidRDefault="007E4ED2" w:rsidP="00EF70AF">
                              <w:pPr>
                                <w:rPr>
                                  <w:color w:val="FFFFFF" w:themeColor="background1"/>
                                  <w:sz w:val="28"/>
                                  <w:szCs w:val="28"/>
                                </w:rPr>
                              </w:pPr>
                            </w:p>
                            <w:p w:rsidR="00EF70AF" w:rsidRPr="00EF70AF" w:rsidRDefault="00EF70AF" w:rsidP="00EF70AF">
                              <w:pPr>
                                <w:rPr>
                                  <w:color w:val="FFFFFF" w:themeColor="background1"/>
                                  <w:sz w:val="28"/>
                                  <w:szCs w:val="28"/>
                                </w:rPr>
                              </w:pPr>
                            </w:p>
                          </w:txbxContent>
                        </v:textbox>
                      </v:rect>
                      <v:shapetype id="_x0000_t202" coordsize="21600,21600" o:spt="202" path="m,l,21600r21600,l21600,xe">
                        <v:stroke joinstyle="miter"/>
                        <v:path gradientshapeok="t" o:connecttype="rect"/>
                      </v:shapetype>
                      <v:shape id="Text Box 11" o:spid="_x0000_s1029" type="#_x0000_t202" style="position:absolute;top:2318;width:18288;height:10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N3b8A&#10;AADbAAAADwAAAGRycy9kb3ducmV2LnhtbERPTWvDMAy9F/ofjAa7tU4GKSOtG8ZKt16X9dKbiNUk&#10;LJaDrabZv58Hg930eJ/aVbMb1EQh9p4N5OsMFHHjbc+tgfPncfUMKgqyxcEzGfimCNV+udhhaf2d&#10;P2iqpVUphGOJBjqRsdQ6Nh05jGs/Eifu6oNDSTC02ga8p3A36Kcs22iHPaeGDkd67aj5qm/OgLzF&#10;/FSc5X0TLsWhsLWmQNqYx4f5ZQtKaJZ/8Z/7ZNP8HH5/SQfo/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wg3dvwAAANsAAAAPAAAAAAAAAAAAAAAAAJgCAABkcnMvZG93bnJl&#10;di54bWxQSwUGAAAAAAQABAD1AAAAhAMAAAAA&#10;" fillcolor="white [3212]" stroked="f" strokeweight=".5pt">
                        <v:textbox inset=",7.2pt,,7.2pt">
                          <w:txbxContent>
                            <w:p w:rsidR="00EF70AF" w:rsidRPr="00C33A2A" w:rsidRDefault="00C12D01">
                              <w:pPr>
                                <w:pStyle w:val="NoSpacing"/>
                                <w:jc w:val="center"/>
                                <w:rPr>
                                  <w:rFonts w:asciiTheme="majorHAnsi" w:eastAsiaTheme="majorEastAsia" w:hAnsiTheme="majorHAnsi" w:cstheme="majorBidi"/>
                                  <w:b/>
                                  <w:caps/>
                                  <w:color w:val="327047" w:themeColor="accent1"/>
                                  <w:sz w:val="36"/>
                                  <w:szCs w:val="36"/>
                                </w:rPr>
                              </w:pPr>
                              <w:r>
                                <w:rPr>
                                  <w:rFonts w:asciiTheme="majorHAnsi" w:eastAsiaTheme="majorEastAsia" w:hAnsiTheme="majorHAnsi" w:cstheme="majorBidi"/>
                                  <w:b/>
                                  <w:caps/>
                                  <w:color w:val="327047" w:themeColor="accent1"/>
                                  <w:sz w:val="36"/>
                                  <w:szCs w:val="36"/>
                                </w:rPr>
                                <w:t>Probate</w:t>
                              </w:r>
                            </w:p>
                          </w:txbxContent>
                        </v:textbox>
                      </v:shape>
                      <w10:wrap type="square" anchorx="margin" anchory="margin"/>
                    </v:group>
                  </w:pict>
                </mc:Fallback>
              </mc:AlternateContent>
            </w:r>
            <w:r>
              <w:rPr>
                <w:noProof/>
                <w:lang w:eastAsia="en-US"/>
              </w:rPr>
              <mc:AlternateContent>
                <mc:Choice Requires="wps">
                  <w:drawing>
                    <wp:anchor distT="45720" distB="45720" distL="182880" distR="182880" simplePos="0" relativeHeight="251673600" behindDoc="1" locked="0" layoutInCell="1" allowOverlap="0" wp14:anchorId="702A2DF4" wp14:editId="1D31D816">
                      <wp:simplePos x="0" y="0"/>
                      <wp:positionH relativeFrom="column">
                        <wp:posOffset>190500</wp:posOffset>
                      </wp:positionH>
                      <wp:positionV relativeFrom="paragraph">
                        <wp:posOffset>457200</wp:posOffset>
                      </wp:positionV>
                      <wp:extent cx="2114550" cy="1657350"/>
                      <wp:effectExtent l="38100" t="38100" r="38100" b="3810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657350"/>
                              </a:xfrm>
                              <a:prstGeom prst="rect">
                                <a:avLst/>
                              </a:prstGeom>
                              <a:solidFill>
                                <a:schemeClr val="tx2"/>
                              </a:solidFill>
                              <a:ln w="76200" cmpd="dbl">
                                <a:solidFill>
                                  <a:schemeClr val="tx2"/>
                                </a:solidFill>
                                <a:miter lim="800000"/>
                                <a:headEnd/>
                                <a:tailEnd/>
                              </a:ln>
                            </wps:spPr>
                            <wps:txbx>
                              <w:txbxContent>
                                <w:p w:rsidR="00EF70AF" w:rsidRDefault="00EF70AF">
                                  <w:pPr>
                                    <w:spacing w:after="0"/>
                                    <w:jc w:val="center"/>
                                    <w:rPr>
                                      <w:i/>
                                      <w:iCs/>
                                      <w:caps/>
                                      <w:color w:val="FFFFFF" w:themeColor="background1"/>
                                      <w:sz w:val="28"/>
                                    </w:rPr>
                                  </w:pPr>
                                  <w:r>
                                    <w:rPr>
                                      <w:i/>
                                      <w:iCs/>
                                      <w:caps/>
                                      <w:color w:val="FFFFFF" w:themeColor="background1"/>
                                      <w:sz w:val="28"/>
                                      <w:szCs w:val="28"/>
                                    </w:rPr>
                                    <w:t>Divorce in IOWA</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2A2DF4" id="Rectangle 4" o:spid="_x0000_s1030" style="position:absolute;margin-left:15pt;margin-top:36pt;width:166.5pt;height:130.5pt;z-index:-251642880;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" o:allowoverlap="f" fillcolor="#455f51 [3215]" strokecolor="#455f51 [3215]" strokeweight="6pt">
                      <v:stroke linestyle="thinThin"/>
                      <v:textbox inset="14.4pt,14.4pt,14.4pt,14.4pt">
                        <w:txbxContent>
                          <w:p w:rsidR="00EF70AF" w:rsidRDefault="00EF70AF">
                            <w:pPr>
                              <w:spacing w:after="0"/>
                              <w:jc w:val="center"/>
                              <w:rPr>
                                <w:i/>
                                <w:iCs/>
                                <w:caps/>
                                <w:color w:val="FFFFFF" w:themeColor="background1"/>
                                <w:sz w:val="28"/>
                              </w:rPr>
                            </w:pPr>
                            <w:r>
                              <w:rPr>
                                <w:i/>
                                <w:iCs/>
                                <w:caps/>
                                <w:color w:val="FFFFFF" w:themeColor="background1"/>
                                <w:sz w:val="28"/>
                                <w:szCs w:val="28"/>
                              </w:rPr>
                              <w:t>Divorce in IOWA</w:t>
                            </w:r>
                          </w:p>
                        </w:txbxContent>
                      </v:textbox>
                      <w10:wrap type="square"/>
                    </v:rect>
                  </w:pict>
                </mc:Fallback>
              </mc:AlternateContent>
            </w:r>
          </w:p>
        </w:tc>
        <w:tc>
          <w:tcPr>
            <w:tcW w:w="724" w:type="dxa"/>
          </w:tcPr>
          <w:p w:rsidR="00833123" w:rsidRDefault="00833123"/>
        </w:tc>
        <w:tc>
          <w:tcPr>
            <w:tcW w:w="502" w:type="dxa"/>
          </w:tcPr>
          <w:p w:rsidR="00833123" w:rsidRDefault="00833123"/>
        </w:tc>
        <w:tc>
          <w:tcPr>
            <w:tcW w:w="4815" w:type="dxa"/>
          </w:tcPr>
          <w:tbl>
            <w:tblPr>
              <w:tblStyle w:val="HostTable"/>
              <w:tblW w:w="5000" w:type="pct"/>
              <w:tblLayout w:type="fixed"/>
              <w:tblLook w:val="04A0" w:firstRow="1" w:lastRow="0" w:firstColumn="1" w:lastColumn="0" w:noHBand="0" w:noVBand="1"/>
            </w:tblPr>
            <w:tblGrid>
              <w:gridCol w:w="4815"/>
            </w:tblGrid>
            <w:tr w:rsidR="00833123">
              <w:trPr>
                <w:cantSplit/>
                <w:trHeight w:hRule="exact" w:val="6480"/>
              </w:trPr>
              <w:tc>
                <w:tcPr>
                  <w:tcW w:w="5000" w:type="pct"/>
                  <w:textDirection w:val="btLr"/>
                </w:tcPr>
                <w:p w:rsidR="00833123" w:rsidRDefault="00C33A2A" w:rsidP="00C33A2A">
                  <w:pPr>
                    <w:pStyle w:val="Recipient"/>
                  </w:pPr>
                  <w:r>
                    <w:rPr>
                      <w:noProof/>
                      <w:lang w:eastAsia="en-US"/>
                    </w:rPr>
                    <w:drawing>
                      <wp:anchor distT="0" distB="0" distL="114300" distR="114300" simplePos="0" relativeHeight="251676672" behindDoc="1" locked="0" layoutInCell="1" allowOverlap="1" wp14:anchorId="24177C87" wp14:editId="34110276">
                        <wp:simplePos x="0" y="0"/>
                        <wp:positionH relativeFrom="column">
                          <wp:posOffset>-431165</wp:posOffset>
                        </wp:positionH>
                        <wp:positionV relativeFrom="paragraph">
                          <wp:posOffset>-2856865</wp:posOffset>
                        </wp:positionV>
                        <wp:extent cx="3721100" cy="1993265"/>
                        <wp:effectExtent l="6667" t="0" r="318" b="317"/>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umblr_n8nypju2jC1tfnupro1_1280.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3721100" cy="1993265"/>
                                </a:xfrm>
                                <a:prstGeom prst="rect">
                                  <a:avLst/>
                                </a:prstGeom>
                              </pic:spPr>
                            </pic:pic>
                          </a:graphicData>
                        </a:graphic>
                        <wp14:sizeRelH relativeFrom="margin">
                          <wp14:pctWidth>0</wp14:pctWidth>
                        </wp14:sizeRelH>
                        <wp14:sizeRelV relativeFrom="margin">
                          <wp14:pctHeight>0</wp14:pctHeight>
                        </wp14:sizeRelV>
                      </wp:anchor>
                    </w:drawing>
                  </w:r>
                </w:p>
              </w:tc>
            </w:tr>
            <w:tr w:rsidR="00833123">
              <w:trPr>
                <w:cantSplit/>
                <w:trHeight w:hRule="exact" w:val="4320"/>
              </w:trPr>
              <w:tc>
                <w:tcPr>
                  <w:tcW w:w="5000" w:type="pct"/>
                  <w:textDirection w:val="btLr"/>
                </w:tcPr>
                <w:p w:rsidR="00833123" w:rsidRPr="00440739" w:rsidRDefault="00597275">
                  <w:pPr>
                    <w:pStyle w:val="ReturnAddress"/>
                    <w:rPr>
                      <w:sz w:val="32"/>
                      <w:szCs w:val="32"/>
                    </w:rPr>
                  </w:pPr>
                  <w:sdt>
                    <w:sdtPr>
                      <w:rPr>
                        <w:rStyle w:val="Strong"/>
                        <w:sz w:val="32"/>
                        <w:szCs w:val="32"/>
                      </w:rPr>
                      <w:alias w:val="Company Name"/>
                      <w:tag w:val=""/>
                      <w:id w:val="-172038622"/>
                      <w:placeholder>
                        <w:docPart w:val="377913C6E9E745CABEEA947E8DC25CEC"/>
                      </w:placeholder>
                      <w:dataBinding w:prefixMappings="xmlns:ns0='http://schemas.openxmlformats.org/officeDocument/2006/extended-properties' " w:xpath="/ns0:Properties[1]/ns0:Company[1]" w:storeItemID="{6668398D-A668-4E3E-A5EB-62B293D839F1}"/>
                      <w15:appearance w15:val="hidden"/>
                      <w:text/>
                    </w:sdtPr>
                    <w:sdtEndPr>
                      <w:rPr>
                        <w:rStyle w:val="Strong"/>
                      </w:rPr>
                    </w:sdtEndPr>
                    <w:sdtContent>
                      <w:r w:rsidR="00FC7C8C" w:rsidRPr="00440739">
                        <w:rPr>
                          <w:rStyle w:val="Strong"/>
                          <w:sz w:val="32"/>
                          <w:szCs w:val="32"/>
                        </w:rPr>
                        <w:t>Buchheit Law, PLC</w:t>
                      </w:r>
                    </w:sdtContent>
                  </w:sdt>
                </w:p>
                <w:sdt>
                  <w:sdtPr>
                    <w:rPr>
                      <w:sz w:val="28"/>
                      <w:szCs w:val="28"/>
                    </w:rPr>
                    <w:alias w:val="Address"/>
                    <w:tag w:val=""/>
                    <w:id w:val="-522012300"/>
                    <w:placeholder>
                      <w:docPart w:val="49F91FE0E21A4FC8B65DB28A556649EA"/>
                    </w:placeholder>
                    <w:dataBinding w:prefixMappings="xmlns:ns0='http://schemas.microsoft.com/office/2006/coverPageProps' " w:xpath="/ns0:CoverPageProperties[1]/ns0:CompanyAddress[1]" w:storeItemID="{55AF091B-3C7A-41E3-B477-F2FDAA23CFDA}"/>
                    <w15:appearance w15:val="hidden"/>
                    <w:text w:multiLine="1"/>
                  </w:sdtPr>
                  <w:sdtEndPr/>
                  <w:sdtContent>
                    <w:p w:rsidR="00833123" w:rsidRDefault="00FC7C8C" w:rsidP="00FC7C8C">
                      <w:pPr>
                        <w:pStyle w:val="ReturnAddress"/>
                      </w:pPr>
                      <w:r w:rsidRPr="00440739">
                        <w:rPr>
                          <w:sz w:val="28"/>
                          <w:szCs w:val="28"/>
                        </w:rPr>
                        <w:t>633 1st Street, Suite A</w:t>
                      </w:r>
                      <w:r w:rsidRPr="00440739">
                        <w:rPr>
                          <w:sz w:val="28"/>
                          <w:szCs w:val="28"/>
                        </w:rPr>
                        <w:br/>
                        <w:t>PO Box 533</w:t>
                      </w:r>
                      <w:r w:rsidRPr="00440739">
                        <w:rPr>
                          <w:sz w:val="28"/>
                          <w:szCs w:val="28"/>
                        </w:rPr>
                        <w:br/>
                        <w:t>Sergeant Bluff, IA 51054</w:t>
                      </w:r>
                      <w:r w:rsidR="006E61CD">
                        <w:rPr>
                          <w:sz w:val="28"/>
                          <w:szCs w:val="28"/>
                        </w:rPr>
                        <w:br/>
                        <w:t>712.823.1024</w:t>
                      </w:r>
                      <w:r w:rsidR="006E61CD">
                        <w:rPr>
                          <w:sz w:val="28"/>
                          <w:szCs w:val="28"/>
                        </w:rPr>
                        <w:br/>
                        <w:t>www.Buchheitlaw.net</w:t>
                      </w:r>
                    </w:p>
                  </w:sdtContent>
                </w:sdt>
              </w:tc>
            </w:tr>
          </w:tbl>
          <w:p w:rsidR="00833123" w:rsidRDefault="00833123"/>
        </w:tc>
        <w:tc>
          <w:tcPr>
            <w:tcW w:w="718" w:type="dxa"/>
          </w:tcPr>
          <w:p w:rsidR="00833123" w:rsidRPr="00C33A2A" w:rsidRDefault="006E61CD" w:rsidP="00F37196">
            <w:pPr>
              <w:pStyle w:val="Title"/>
              <w:rPr>
                <w:sz w:val="72"/>
                <w:szCs w:val="72"/>
              </w:rPr>
            </w:pPr>
            <w:r>
              <w:rPr>
                <w:noProof/>
                <w:sz w:val="72"/>
                <w:szCs w:val="72"/>
                <w:lang w:eastAsia="en-US"/>
              </w:rPr>
              <mc:AlternateContent>
                <mc:Choice Requires="wps">
                  <w:drawing>
                    <wp:anchor distT="0" distB="0" distL="114300" distR="114300" simplePos="0" relativeHeight="251683840" behindDoc="0" locked="0" layoutInCell="1" allowOverlap="1">
                      <wp:simplePos x="0" y="0"/>
                      <wp:positionH relativeFrom="column">
                        <wp:posOffset>455930</wp:posOffset>
                      </wp:positionH>
                      <wp:positionV relativeFrom="paragraph">
                        <wp:posOffset>5572125</wp:posOffset>
                      </wp:positionV>
                      <wp:extent cx="2466975" cy="12001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466975"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61CD" w:rsidRDefault="006E61CD" w:rsidP="006E61CD">
                                  <w:pPr>
                                    <w:pStyle w:val="NoSpacing"/>
                                    <w:rPr>
                                      <w:sz w:val="28"/>
                                      <w:szCs w:val="28"/>
                                    </w:rPr>
                                  </w:pPr>
                                  <w:r>
                                    <w:rPr>
                                      <w:sz w:val="28"/>
                                      <w:szCs w:val="28"/>
                                    </w:rPr>
                                    <w:t>Lindsey Buchheit, Attorney</w:t>
                                  </w:r>
                                </w:p>
                                <w:p w:rsidR="006E61CD" w:rsidRPr="00B7457D" w:rsidRDefault="006E61CD" w:rsidP="006E61CD">
                                  <w:pPr>
                                    <w:pStyle w:val="NoSpacing"/>
                                    <w:rPr>
                                      <w:i/>
                                      <w:sz w:val="24"/>
                                      <w:szCs w:val="24"/>
                                    </w:rPr>
                                  </w:pPr>
                                  <w:r>
                                    <w:rPr>
                                      <w:i/>
                                      <w:sz w:val="24"/>
                                      <w:szCs w:val="24"/>
                                    </w:rPr>
                                    <w:t>Licensed in IA, NE, &amp; SD</w:t>
                                  </w:r>
                                </w:p>
                                <w:p w:rsidR="006E61CD" w:rsidRDefault="006E61CD" w:rsidP="006E61CD">
                                  <w:pPr>
                                    <w:rPr>
                                      <w:sz w:val="16"/>
                                      <w:szCs w:val="16"/>
                                    </w:rPr>
                                  </w:pPr>
                                </w:p>
                                <w:p w:rsidR="006E61CD" w:rsidRDefault="006E61CD" w:rsidP="006E61CD">
                                  <w:r w:rsidRPr="009D1425">
                                    <w:rPr>
                                      <w:sz w:val="16"/>
                                      <w:szCs w:val="16"/>
                                    </w:rPr>
                                    <w:t>The information contained herein is for informational purposes only, and is not legal advice or a substitute for legal counsel. You should not act or rely on any information herein.</w:t>
                                  </w:r>
                                </w:p>
                                <w:p w:rsidR="006E61CD" w:rsidRDefault="006E6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1" type="#_x0000_t202" style="position:absolute;margin-left:35.9pt;margin-top:438.75pt;width:194.25pt;height:9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" fillcolor="white [3201]" stroked="f" strokeweight=".5pt">
                      <v:textbox>
                        <w:txbxContent>
                          <w:p w:rsidR="006E61CD" w:rsidRDefault="006E61CD" w:rsidP="006E61CD">
                            <w:pPr>
                              <w:pStyle w:val="NoSpacing"/>
                              <w:rPr>
                                <w:sz w:val="28"/>
                                <w:szCs w:val="28"/>
                              </w:rPr>
                            </w:pPr>
                            <w:r>
                              <w:rPr>
                                <w:sz w:val="28"/>
                                <w:szCs w:val="28"/>
                              </w:rPr>
                              <w:t>Lindsey Buchheit, Attorney</w:t>
                            </w:r>
                          </w:p>
                          <w:p w:rsidR="006E61CD" w:rsidRPr="00B7457D" w:rsidRDefault="006E61CD" w:rsidP="006E61CD">
                            <w:pPr>
                              <w:pStyle w:val="NoSpacing"/>
                              <w:rPr>
                                <w:i/>
                                <w:sz w:val="24"/>
                                <w:szCs w:val="24"/>
                              </w:rPr>
                            </w:pPr>
                            <w:r>
                              <w:rPr>
                                <w:i/>
                                <w:sz w:val="24"/>
                                <w:szCs w:val="24"/>
                              </w:rPr>
                              <w:t>Licensed in IA, NE, &amp; SD</w:t>
                            </w:r>
                          </w:p>
                          <w:p w:rsidR="006E61CD" w:rsidRDefault="006E61CD" w:rsidP="006E61CD">
                            <w:pPr>
                              <w:rPr>
                                <w:sz w:val="16"/>
                                <w:szCs w:val="16"/>
                              </w:rPr>
                            </w:pPr>
                          </w:p>
                          <w:p w:rsidR="006E61CD" w:rsidRDefault="006E61CD" w:rsidP="006E61CD">
                            <w:r w:rsidRPr="009D1425">
                              <w:rPr>
                                <w:sz w:val="16"/>
                                <w:szCs w:val="16"/>
                              </w:rPr>
                              <w:t>The information contained herein is for informational purposes only, and is not legal advice or a substitute for legal counsel. You should not act or rely on any information herein.</w:t>
                            </w:r>
                          </w:p>
                          <w:p w:rsidR="006E61CD" w:rsidRDefault="006E61CD"/>
                        </w:txbxContent>
                      </v:textbox>
                    </v:shape>
                  </w:pict>
                </mc:Fallback>
              </mc:AlternateContent>
            </w:r>
          </w:p>
        </w:tc>
        <w:tc>
          <w:tcPr>
            <w:tcW w:w="3900" w:type="dxa"/>
          </w:tcPr>
          <w:tbl>
            <w:tblPr>
              <w:tblStyle w:val="HostTable"/>
              <w:tblW w:w="5000" w:type="pct"/>
              <w:tblLayout w:type="fixed"/>
              <w:tblLook w:val="04A0" w:firstRow="1" w:lastRow="0" w:firstColumn="1" w:lastColumn="0" w:noHBand="0" w:noVBand="1"/>
            </w:tblPr>
            <w:tblGrid>
              <w:gridCol w:w="3900"/>
            </w:tblGrid>
            <w:tr w:rsidR="00833123" w:rsidRPr="00C33A2A">
              <w:trPr>
                <w:trHeight w:hRule="exact" w:val="3312"/>
              </w:trPr>
              <w:tc>
                <w:tcPr>
                  <w:tcW w:w="5000" w:type="pct"/>
                  <w:vAlign w:val="bottom"/>
                </w:tcPr>
                <w:p w:rsidR="00833123" w:rsidRPr="00C33A2A" w:rsidRDefault="00B25082" w:rsidP="00F37196">
                  <w:pPr>
                    <w:pStyle w:val="Title"/>
                    <w:rPr>
                      <w:sz w:val="72"/>
                      <w:szCs w:val="72"/>
                    </w:rPr>
                  </w:pPr>
                  <w:r>
                    <w:rPr>
                      <w:rStyle w:val="Strong"/>
                      <w:b w:val="0"/>
                      <w:bCs w:val="0"/>
                      <w:sz w:val="72"/>
                      <w:szCs w:val="72"/>
                    </w:rPr>
                    <w:t>Probate</w:t>
                  </w:r>
                </w:p>
              </w:tc>
            </w:tr>
            <w:tr w:rsidR="00833123" w:rsidRPr="00C33A2A">
              <w:trPr>
                <w:trHeight w:hRule="exact" w:val="288"/>
              </w:trPr>
              <w:tc>
                <w:tcPr>
                  <w:tcW w:w="5000" w:type="pct"/>
                </w:tcPr>
                <w:p w:rsidR="00833123" w:rsidRPr="00C33A2A" w:rsidRDefault="00833123" w:rsidP="00F37196">
                  <w:pPr>
                    <w:pStyle w:val="Title"/>
                    <w:rPr>
                      <w:sz w:val="72"/>
                      <w:szCs w:val="72"/>
                    </w:rPr>
                  </w:pPr>
                </w:p>
              </w:tc>
            </w:tr>
            <w:tr w:rsidR="00F37196" w:rsidRPr="00C33A2A">
              <w:trPr>
                <w:trHeight w:hRule="exact" w:val="288"/>
              </w:trPr>
              <w:tc>
                <w:tcPr>
                  <w:tcW w:w="5000" w:type="pct"/>
                </w:tcPr>
                <w:p w:rsidR="00F37196" w:rsidRPr="00C33A2A" w:rsidRDefault="00F37196" w:rsidP="00F37196">
                  <w:pPr>
                    <w:pStyle w:val="Title"/>
                    <w:rPr>
                      <w:sz w:val="72"/>
                      <w:szCs w:val="72"/>
                    </w:rPr>
                  </w:pPr>
                </w:p>
              </w:tc>
            </w:tr>
            <w:tr w:rsidR="00833123" w:rsidRPr="00C33A2A">
              <w:trPr>
                <w:trHeight w:hRule="exact" w:val="6624"/>
              </w:trPr>
              <w:tc>
                <w:tcPr>
                  <w:tcW w:w="5000" w:type="pct"/>
                </w:tcPr>
                <w:p w:rsidR="00833123" w:rsidRPr="00C33A2A" w:rsidRDefault="007046B9" w:rsidP="00F37196">
                  <w:pPr>
                    <w:pStyle w:val="Title"/>
                    <w:rPr>
                      <w:sz w:val="72"/>
                      <w:szCs w:val="72"/>
                    </w:rPr>
                  </w:pPr>
                  <w:r w:rsidRPr="00C33A2A">
                    <w:rPr>
                      <w:noProof/>
                      <w:sz w:val="72"/>
                      <w:szCs w:val="72"/>
                      <w:lang w:eastAsia="en-US"/>
                    </w:rPr>
                    <w:drawing>
                      <wp:inline distT="0" distB="0" distL="0" distR="0" wp14:anchorId="60E40E2B" wp14:editId="28006DAD">
                        <wp:extent cx="2413960" cy="295275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9">
                                  <a:extLst>
                                    <a:ext uri="{28A0092B-C50C-407E-A947-70E740481C1C}">
                                      <a14:useLocalDpi xmlns:a14="http://schemas.microsoft.com/office/drawing/2010/main" val="0"/>
                                    </a:ext>
                                  </a:extLst>
                                </a:blip>
                                <a:stretch>
                                  <a:fillRect/>
                                </a:stretch>
                              </pic:blipFill>
                              <pic:spPr bwMode="auto">
                                <a:xfrm>
                                  <a:off x="0" y="0"/>
                                  <a:ext cx="2450981" cy="2998034"/>
                                </a:xfrm>
                                <a:prstGeom prst="rect">
                                  <a:avLst/>
                                </a:prstGeom>
                                <a:ln>
                                  <a:noFill/>
                                </a:ln>
                                <a:extLst>
                                  <a:ext uri="{53640926-AAD7-44D8-BBD7-CCE9431645EC}">
                                    <a14:shadowObscured xmlns:a14="http://schemas.microsoft.com/office/drawing/2010/main"/>
                                  </a:ext>
                                </a:extLst>
                              </pic:spPr>
                            </pic:pic>
                          </a:graphicData>
                        </a:graphic>
                      </wp:inline>
                    </w:drawing>
                  </w:r>
                </w:p>
              </w:tc>
            </w:tr>
            <w:tr w:rsidR="00833123" w:rsidRPr="00C33A2A" w:rsidTr="00F37196">
              <w:trPr>
                <w:trHeight w:hRule="exact" w:val="216"/>
              </w:trPr>
              <w:tc>
                <w:tcPr>
                  <w:tcW w:w="5000" w:type="pct"/>
                  <w:tcBorders>
                    <w:bottom w:val="double" w:sz="4" w:space="0" w:color="auto"/>
                  </w:tcBorders>
                </w:tcPr>
                <w:p w:rsidR="00833123" w:rsidRPr="00C33A2A" w:rsidRDefault="00833123" w:rsidP="00F37196">
                  <w:pPr>
                    <w:pStyle w:val="Title"/>
                    <w:rPr>
                      <w:sz w:val="72"/>
                      <w:szCs w:val="72"/>
                    </w:rPr>
                  </w:pPr>
                </w:p>
              </w:tc>
            </w:tr>
            <w:tr w:rsidR="00833123" w:rsidRPr="00C33A2A" w:rsidTr="00F37196">
              <w:trPr>
                <w:trHeight w:hRule="exact" w:val="360"/>
              </w:trPr>
              <w:tc>
                <w:tcPr>
                  <w:tcW w:w="5000" w:type="pct"/>
                  <w:tcBorders>
                    <w:top w:val="double" w:sz="4" w:space="0" w:color="auto"/>
                  </w:tcBorders>
                  <w:shd w:val="clear" w:color="auto" w:fill="327047" w:themeFill="accent1"/>
                </w:tcPr>
                <w:p w:rsidR="00833123" w:rsidRPr="00C33A2A" w:rsidRDefault="00833123" w:rsidP="00F37196">
                  <w:pPr>
                    <w:pStyle w:val="Title"/>
                    <w:rPr>
                      <w:sz w:val="72"/>
                      <w:szCs w:val="72"/>
                    </w:rPr>
                  </w:pPr>
                </w:p>
              </w:tc>
            </w:tr>
          </w:tbl>
          <w:p w:rsidR="00833123" w:rsidRPr="00C33A2A" w:rsidRDefault="00833123" w:rsidP="00F37196">
            <w:pPr>
              <w:pStyle w:val="Title"/>
              <w:rPr>
                <w:sz w:val="72"/>
                <w:szCs w:val="72"/>
              </w:rPr>
            </w:pPr>
          </w:p>
        </w:tc>
      </w:tr>
    </w:tbl>
    <w:p w:rsidR="00833123" w:rsidRDefault="007046B9">
      <w:r>
        <w:rPr>
          <w:noProof/>
          <w:lang w:eastAsia="en-US"/>
        </w:rPr>
        <mc:AlternateContent>
          <mc:Choice Requires="wpg">
            <w:drawing>
              <wp:anchor distT="0" distB="0" distL="114300" distR="114300" simplePos="0" relativeHeight="251651072" behindDoc="1" locked="0" layoutInCell="1" allowOverlap="1">
                <wp:simplePos x="0" y="0"/>
                <wp:positionH relativeFrom="column">
                  <wp:posOffset>2824162</wp:posOffset>
                </wp:positionH>
                <wp:positionV relativeFrom="page">
                  <wp:posOffset>0</wp:posOffset>
                </wp:positionV>
                <wp:extent cx="3378898" cy="7772400"/>
                <wp:effectExtent l="0" t="0" r="12065" b="19050"/>
                <wp:wrapNone/>
                <wp:docPr id="3" name="Fold guide lines" descr="Fold guide lines. Delete before printing."/>
                <wp:cNvGraphicFramePr/>
                <a:graphic xmlns:a="http://schemas.openxmlformats.org/drawingml/2006/main">
                  <a:graphicData uri="http://schemas.microsoft.com/office/word/2010/wordprocessingGroup">
                    <wpg:wgp>
                      <wpg:cNvGrpSpPr/>
                      <wpg:grpSpPr>
                        <a:xfrm>
                          <a:off x="0" y="0"/>
                          <a:ext cx="3378898"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F2DCC7A" id="Fold guide lines" o:spid="_x0000_s1026" alt="Fold guide lines. Delete before printing." style="position:absolute;margin-left:222.35pt;margin-top:0;width:266.05pt;height:612pt;z-index:-251665408;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">
                <v:line id="Straight Connector 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SdWsAAAADaAAAADwAAAGRycy9kb3ducmV2LnhtbERPTWsCMRC9F/ofwhS8SE0qpchqFGkR&#10;hV6seuhx2Iy7azeTJRl1++8bQehpeLzPmS1636oLxdQEtvAyMqCIy+Aariwc9qvnCagkyA7bwGTh&#10;lxIs5o8PMyxcuPIXXXZSqRzCqUALtUhXaJ3KmjymUeiIM3cM0aNkGCvtIl5zuG/12Jg37bHh3FBj&#10;R+81lT+7s7cw3Lyezhy3Zv25FP3dmJPshx/WDp765RSUUC//4rt74/J8uL1yu3r+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0nVrAAAAA2gAAAA8AAAAAAAAAAAAAAAAA&#10;oQIAAGRycy9kb3ducmV2LnhtbFBLBQYAAAAABAAEAPkAAACOAwAAAAA=&#10;" strokecolor="#d8d8d8 [2732]" strokeweight=".5pt"/>
                <v:line id="Straight Connector 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DLcMAAADaAAAADwAAAGRycy9kb3ducmV2LnhtbESPQWsCMRSE74X+h/AKXqQmlVJkNYq0&#10;iEIvVj30+Ng8d9duXpbkqeu/bwpCj8PMfMPMFr1v1YViagJbeBkZUMRlcA1XFg771fMEVBJkh21g&#10;snCjBIv548MMCxeu/EWXnVQqQzgVaKEW6QqtU1mTxzQKHXH2jiF6lCxjpV3Ea4b7Vo+NedMeG84L&#10;NXb0XlP5szt7C8PN6+nMcWvWn0vR3405yX74Ye3gqV9OQQn18h++tzfOwhj+ruQbo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mAy3DAAAA2gAAAA8AAAAAAAAAAAAA&#10;AAAAoQIAAGRycy9kb3ducmV2LnhtbFBLBQYAAAAABAAEAPkAAACRAwAAAAA=&#10;" strokecolor="#d8d8d8 [2732]" strokeweight=".5pt"/>
                <w10:wrap anchory="page"/>
              </v:group>
            </w:pict>
          </mc:Fallback>
        </mc:AlternateContent>
      </w:r>
    </w:p>
    <w:p w:rsidR="00833123" w:rsidRDefault="002268A4">
      <w:r>
        <w:rPr>
          <w:noProof/>
          <w:lang w:eastAsia="en-US"/>
        </w:rPr>
        <w:lastRenderedPageBreak/>
        <mc:AlternateContent>
          <mc:Choice Requires="wps">
            <w:drawing>
              <wp:anchor distT="0" distB="0" distL="114300" distR="114300" simplePos="0" relativeHeight="251678720" behindDoc="0" locked="0" layoutInCell="1" allowOverlap="1" wp14:anchorId="07F87F73" wp14:editId="633E0EF4">
                <wp:simplePos x="0" y="0"/>
                <wp:positionH relativeFrom="margin">
                  <wp:align>left</wp:align>
                </wp:positionH>
                <wp:positionV relativeFrom="margin">
                  <wp:align>bottom</wp:align>
                </wp:positionV>
                <wp:extent cx="2600325" cy="6781800"/>
                <wp:effectExtent l="0" t="0" r="28575" b="19050"/>
                <wp:wrapSquare wrapText="bothSides"/>
                <wp:docPr id="14" name="Text Box 14"/>
                <wp:cNvGraphicFramePr/>
                <a:graphic xmlns:a="http://schemas.openxmlformats.org/drawingml/2006/main">
                  <a:graphicData uri="http://schemas.microsoft.com/office/word/2010/wordprocessingShape">
                    <wps:wsp>
                      <wps:cNvSpPr txBox="1"/>
                      <wps:spPr>
                        <a:xfrm>
                          <a:off x="0" y="0"/>
                          <a:ext cx="2600325" cy="6781800"/>
                        </a:xfrm>
                        <a:prstGeom prst="rect">
                          <a:avLst/>
                        </a:prstGeom>
                        <a:noFill/>
                        <a:ln w="6350">
                          <a:solidFill>
                            <a:prstClr val="black"/>
                          </a:solidFill>
                        </a:ln>
                        <a:effectLst/>
                      </wps:spPr>
                      <wps:txbx>
                        <w:txbxContent>
                          <w:p w:rsidR="00AA05F6" w:rsidRDefault="00AA05F6">
                            <w:pPr>
                              <w:rPr>
                                <w:rFonts w:asciiTheme="majorHAnsi" w:eastAsia="Calibri" w:hAnsiTheme="majorHAnsi" w:cs="Times New Roman"/>
                                <w:sz w:val="24"/>
                                <w:szCs w:val="24"/>
                                <w:lang w:eastAsia="en-US"/>
                              </w:rPr>
                            </w:pPr>
                            <w:r w:rsidRPr="00AA05F6">
                              <w:rPr>
                                <w:rFonts w:asciiTheme="majorHAnsi" w:eastAsia="Calibri" w:hAnsiTheme="majorHAnsi" w:cs="Times New Roman"/>
                                <w:b/>
                                <w:sz w:val="24"/>
                                <w:szCs w:val="24"/>
                                <w:lang w:eastAsia="en-US"/>
                              </w:rPr>
                              <w:t>What is Probate?</w:t>
                            </w:r>
                          </w:p>
                          <w:p w:rsidR="00901302" w:rsidRPr="00AA05F6" w:rsidRDefault="00901302">
                            <w:pPr>
                              <w:rPr>
                                <w:rFonts w:asciiTheme="majorHAnsi" w:eastAsia="Calibri" w:hAnsiTheme="majorHAnsi" w:cs="Times New Roman"/>
                                <w:sz w:val="24"/>
                                <w:szCs w:val="24"/>
                                <w:lang w:eastAsia="en-US"/>
                              </w:rPr>
                            </w:pPr>
                            <w:r w:rsidRPr="00AA05F6">
                              <w:rPr>
                                <w:rFonts w:asciiTheme="majorHAnsi" w:eastAsia="Calibri" w:hAnsiTheme="majorHAnsi" w:cs="Times New Roman"/>
                                <w:sz w:val="24"/>
                                <w:szCs w:val="24"/>
                                <w:lang w:eastAsia="en-US"/>
                              </w:rPr>
                              <w:t xml:space="preserve">Probate is the court process of distributing an estate </w:t>
                            </w:r>
                            <w:r w:rsidR="00AA05F6" w:rsidRPr="00AA05F6">
                              <w:rPr>
                                <w:rFonts w:asciiTheme="majorHAnsi" w:eastAsia="Calibri" w:hAnsiTheme="majorHAnsi" w:cs="Times New Roman"/>
                                <w:sz w:val="24"/>
                                <w:szCs w:val="24"/>
                                <w:lang w:eastAsia="en-US"/>
                              </w:rPr>
                              <w:t xml:space="preserve">upon a person’s </w:t>
                            </w:r>
                            <w:r w:rsidRPr="00AA05F6">
                              <w:rPr>
                                <w:rFonts w:asciiTheme="majorHAnsi" w:eastAsia="Calibri" w:hAnsiTheme="majorHAnsi" w:cs="Times New Roman"/>
                                <w:sz w:val="24"/>
                                <w:szCs w:val="24"/>
                                <w:lang w:eastAsia="en-US"/>
                              </w:rPr>
                              <w:t xml:space="preserve">death. Probate is </w:t>
                            </w:r>
                            <w:r w:rsidR="00AA05F6" w:rsidRPr="00AA05F6">
                              <w:rPr>
                                <w:rFonts w:asciiTheme="majorHAnsi" w:eastAsia="Calibri" w:hAnsiTheme="majorHAnsi" w:cs="Times New Roman"/>
                                <w:sz w:val="24"/>
                                <w:szCs w:val="24"/>
                                <w:lang w:eastAsia="en-US"/>
                              </w:rPr>
                              <w:t xml:space="preserve">designed to designate orderly distribution of property, proper collections, and to preserve and transfer property. </w:t>
                            </w:r>
                          </w:p>
                          <w:p w:rsidR="00AA05F6" w:rsidRDefault="00AA05F6">
                            <w:pPr>
                              <w:rPr>
                                <w:rFonts w:asciiTheme="majorHAnsi" w:eastAsia="Calibri" w:hAnsiTheme="majorHAnsi" w:cs="Times New Roman"/>
                                <w:b/>
                                <w:sz w:val="24"/>
                                <w:szCs w:val="24"/>
                                <w:lang w:eastAsia="en-US"/>
                              </w:rPr>
                            </w:pPr>
                            <w:r>
                              <w:rPr>
                                <w:rFonts w:asciiTheme="majorHAnsi" w:eastAsia="Calibri" w:hAnsiTheme="majorHAnsi" w:cs="Times New Roman"/>
                                <w:b/>
                                <w:sz w:val="24"/>
                                <w:szCs w:val="24"/>
                                <w:lang w:eastAsia="en-US"/>
                              </w:rPr>
                              <w:t>Why is probate needed?</w:t>
                            </w:r>
                          </w:p>
                          <w:p w:rsidR="00597275" w:rsidRPr="00597275" w:rsidRDefault="00597275">
                            <w:pPr>
                              <w:rPr>
                                <w:rFonts w:asciiTheme="majorHAnsi" w:eastAsia="Calibri" w:hAnsiTheme="majorHAnsi" w:cs="Times New Roman"/>
                                <w:sz w:val="24"/>
                                <w:szCs w:val="24"/>
                                <w:lang w:eastAsia="en-US"/>
                              </w:rPr>
                            </w:pPr>
                            <w:r w:rsidRPr="00597275">
                              <w:rPr>
                                <w:rFonts w:asciiTheme="majorHAnsi" w:eastAsia="Calibri" w:hAnsiTheme="majorHAnsi" w:cs="Times New Roman"/>
                                <w:sz w:val="24"/>
                                <w:szCs w:val="24"/>
                                <w:lang w:eastAsia="en-US"/>
                              </w:rPr>
                              <w:t>Probate must be completed before a person’s property can be transferred</w:t>
                            </w:r>
                            <w:r>
                              <w:rPr>
                                <w:rFonts w:asciiTheme="majorHAnsi" w:eastAsia="Calibri" w:hAnsiTheme="majorHAnsi" w:cs="Times New Roman"/>
                                <w:sz w:val="24"/>
                                <w:szCs w:val="24"/>
                                <w:lang w:eastAsia="en-US"/>
                              </w:rPr>
                              <w:t xml:space="preserve"> upon his/her death.</w:t>
                            </w:r>
                          </w:p>
                          <w:p w:rsidR="00AA05F6" w:rsidRPr="00AA05F6" w:rsidRDefault="00AA05F6">
                            <w:pPr>
                              <w:rPr>
                                <w:rFonts w:asciiTheme="majorHAnsi" w:eastAsia="Calibri" w:hAnsiTheme="majorHAnsi" w:cs="Times New Roman"/>
                                <w:sz w:val="24"/>
                                <w:szCs w:val="24"/>
                                <w:lang w:eastAsia="en-US"/>
                              </w:rPr>
                            </w:pPr>
                            <w:r w:rsidRPr="00AA05F6">
                              <w:rPr>
                                <w:rFonts w:asciiTheme="majorHAnsi" w:eastAsia="Calibri" w:hAnsiTheme="majorHAnsi" w:cs="Times New Roman"/>
                                <w:sz w:val="24"/>
                                <w:szCs w:val="24"/>
                                <w:lang w:eastAsia="en-US"/>
                              </w:rPr>
                              <w:t>Probate may be needed if a person did</w:t>
                            </w:r>
                            <w:r w:rsidR="00597275">
                              <w:rPr>
                                <w:rFonts w:asciiTheme="majorHAnsi" w:eastAsia="Calibri" w:hAnsiTheme="majorHAnsi" w:cs="Times New Roman"/>
                                <w:sz w:val="24"/>
                                <w:szCs w:val="24"/>
                                <w:lang w:eastAsia="en-US"/>
                              </w:rPr>
                              <w:t xml:space="preserve"> not have a will and/or a trust.</w:t>
                            </w:r>
                          </w:p>
                          <w:p w:rsidR="00AA05F6" w:rsidRPr="00AA05F6" w:rsidRDefault="00AA05F6">
                            <w:pPr>
                              <w:rPr>
                                <w:rFonts w:asciiTheme="majorHAnsi" w:eastAsia="Calibri" w:hAnsiTheme="majorHAnsi" w:cs="Times New Roman"/>
                                <w:sz w:val="24"/>
                                <w:szCs w:val="24"/>
                                <w:lang w:eastAsia="en-US"/>
                              </w:rPr>
                            </w:pPr>
                            <w:r w:rsidRPr="00AA05F6">
                              <w:rPr>
                                <w:rFonts w:asciiTheme="majorHAnsi" w:eastAsia="Calibri" w:hAnsiTheme="majorHAnsi" w:cs="Times New Roman"/>
                                <w:sz w:val="24"/>
                                <w:szCs w:val="24"/>
                                <w:lang w:eastAsia="en-US"/>
                              </w:rPr>
                              <w:t>Probate may also begin if a person decides they should be entitled to a person’s estate or a portion of a person’s estate and were not named to be a beneficiary.</w:t>
                            </w:r>
                          </w:p>
                          <w:p w:rsidR="00AA05F6" w:rsidRPr="00AA05F6" w:rsidRDefault="00AA05F6">
                            <w:pPr>
                              <w:rPr>
                                <w:rFonts w:asciiTheme="majorHAnsi" w:eastAsia="Calibri" w:hAnsiTheme="majorHAnsi" w:cs="Times New Roman"/>
                                <w:sz w:val="24"/>
                                <w:szCs w:val="24"/>
                                <w:lang w:eastAsia="en-US"/>
                              </w:rPr>
                            </w:pPr>
                            <w:r w:rsidRPr="00AA05F6">
                              <w:rPr>
                                <w:rFonts w:asciiTheme="majorHAnsi" w:eastAsia="Calibri" w:hAnsiTheme="majorHAnsi" w:cs="Times New Roman"/>
                                <w:sz w:val="24"/>
                                <w:szCs w:val="24"/>
                                <w:lang w:eastAsia="en-US"/>
                              </w:rPr>
                              <w:t xml:space="preserve">Probate can begin due to tax issues, or a creditors’ claims to be paid. </w:t>
                            </w:r>
                          </w:p>
                          <w:p w:rsidR="00901302" w:rsidRPr="00AA05F6" w:rsidRDefault="00AA05F6">
                            <w:pPr>
                              <w:rPr>
                                <w:rFonts w:asciiTheme="majorHAnsi" w:eastAsia="Calibri" w:hAnsiTheme="majorHAnsi" w:cs="Times New Roman"/>
                                <w:sz w:val="24"/>
                                <w:szCs w:val="24"/>
                                <w:lang w:eastAsia="en-US"/>
                              </w:rPr>
                            </w:pPr>
                            <w:r w:rsidRPr="00AA05F6">
                              <w:rPr>
                                <w:rFonts w:asciiTheme="majorHAnsi" w:eastAsia="Calibri" w:hAnsiTheme="majorHAnsi" w:cs="Times New Roman"/>
                                <w:sz w:val="24"/>
                                <w:szCs w:val="24"/>
                                <w:lang w:eastAsia="en-US"/>
                              </w:rPr>
                              <w:t xml:space="preserve">Probate can take up to two years or longer. The time needed for probate depends on estate size, the type of assets at issue, tax issues, debt owned and creditors’ claims, marital property, and if any businesses were owned. </w:t>
                            </w:r>
                          </w:p>
                          <w:p w:rsidR="00AA05F6" w:rsidRDefault="00AA05F6">
                            <w:pPr>
                              <w:rPr>
                                <w:rFonts w:asciiTheme="majorHAnsi" w:eastAsia="Calibri" w:hAnsiTheme="majorHAnsi" w:cs="Times New Roman"/>
                                <w:b/>
                                <w:sz w:val="24"/>
                                <w:szCs w:val="24"/>
                                <w:lang w:eastAsia="en-US"/>
                              </w:rPr>
                            </w:pPr>
                          </w:p>
                          <w:p w:rsidR="00901302" w:rsidRPr="007E4ED2" w:rsidRDefault="00901302">
                            <w:pPr>
                              <w:rPr>
                                <w:noProo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87F73" id="Text Box 14" o:spid="_x0000_s1032" type="#_x0000_t202" style="position:absolute;margin-left:0;margin-top:0;width:204.75pt;height:534pt;z-index:25167872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" filled="f" strokeweight=".5pt">
                <v:textbox>
                  <w:txbxContent>
                    <w:p w:rsidR="00AA05F6" w:rsidRDefault="00AA05F6">
                      <w:pPr>
                        <w:rPr>
                          <w:rFonts w:asciiTheme="majorHAnsi" w:eastAsia="Calibri" w:hAnsiTheme="majorHAnsi" w:cs="Times New Roman"/>
                          <w:sz w:val="24"/>
                          <w:szCs w:val="24"/>
                          <w:lang w:eastAsia="en-US"/>
                        </w:rPr>
                      </w:pPr>
                      <w:r w:rsidRPr="00AA05F6">
                        <w:rPr>
                          <w:rFonts w:asciiTheme="majorHAnsi" w:eastAsia="Calibri" w:hAnsiTheme="majorHAnsi" w:cs="Times New Roman"/>
                          <w:b/>
                          <w:sz w:val="24"/>
                          <w:szCs w:val="24"/>
                          <w:lang w:eastAsia="en-US"/>
                        </w:rPr>
                        <w:t>What is Probate?</w:t>
                      </w:r>
                    </w:p>
                    <w:p w:rsidR="00901302" w:rsidRPr="00AA05F6" w:rsidRDefault="00901302">
                      <w:pPr>
                        <w:rPr>
                          <w:rFonts w:asciiTheme="majorHAnsi" w:eastAsia="Calibri" w:hAnsiTheme="majorHAnsi" w:cs="Times New Roman"/>
                          <w:sz w:val="24"/>
                          <w:szCs w:val="24"/>
                          <w:lang w:eastAsia="en-US"/>
                        </w:rPr>
                      </w:pPr>
                      <w:r w:rsidRPr="00AA05F6">
                        <w:rPr>
                          <w:rFonts w:asciiTheme="majorHAnsi" w:eastAsia="Calibri" w:hAnsiTheme="majorHAnsi" w:cs="Times New Roman"/>
                          <w:sz w:val="24"/>
                          <w:szCs w:val="24"/>
                          <w:lang w:eastAsia="en-US"/>
                        </w:rPr>
                        <w:t xml:space="preserve">Probate is the court process of distributing an estate </w:t>
                      </w:r>
                      <w:r w:rsidR="00AA05F6" w:rsidRPr="00AA05F6">
                        <w:rPr>
                          <w:rFonts w:asciiTheme="majorHAnsi" w:eastAsia="Calibri" w:hAnsiTheme="majorHAnsi" w:cs="Times New Roman"/>
                          <w:sz w:val="24"/>
                          <w:szCs w:val="24"/>
                          <w:lang w:eastAsia="en-US"/>
                        </w:rPr>
                        <w:t xml:space="preserve">upon a person’s </w:t>
                      </w:r>
                      <w:r w:rsidRPr="00AA05F6">
                        <w:rPr>
                          <w:rFonts w:asciiTheme="majorHAnsi" w:eastAsia="Calibri" w:hAnsiTheme="majorHAnsi" w:cs="Times New Roman"/>
                          <w:sz w:val="24"/>
                          <w:szCs w:val="24"/>
                          <w:lang w:eastAsia="en-US"/>
                        </w:rPr>
                        <w:t xml:space="preserve">death. Probate is </w:t>
                      </w:r>
                      <w:r w:rsidR="00AA05F6" w:rsidRPr="00AA05F6">
                        <w:rPr>
                          <w:rFonts w:asciiTheme="majorHAnsi" w:eastAsia="Calibri" w:hAnsiTheme="majorHAnsi" w:cs="Times New Roman"/>
                          <w:sz w:val="24"/>
                          <w:szCs w:val="24"/>
                          <w:lang w:eastAsia="en-US"/>
                        </w:rPr>
                        <w:t xml:space="preserve">designed to designate orderly distribution of property, proper collections, and to preserve and transfer property. </w:t>
                      </w:r>
                    </w:p>
                    <w:p w:rsidR="00AA05F6" w:rsidRDefault="00AA05F6">
                      <w:pPr>
                        <w:rPr>
                          <w:rFonts w:asciiTheme="majorHAnsi" w:eastAsia="Calibri" w:hAnsiTheme="majorHAnsi" w:cs="Times New Roman"/>
                          <w:b/>
                          <w:sz w:val="24"/>
                          <w:szCs w:val="24"/>
                          <w:lang w:eastAsia="en-US"/>
                        </w:rPr>
                      </w:pPr>
                      <w:r>
                        <w:rPr>
                          <w:rFonts w:asciiTheme="majorHAnsi" w:eastAsia="Calibri" w:hAnsiTheme="majorHAnsi" w:cs="Times New Roman"/>
                          <w:b/>
                          <w:sz w:val="24"/>
                          <w:szCs w:val="24"/>
                          <w:lang w:eastAsia="en-US"/>
                        </w:rPr>
                        <w:t>Why is probate needed?</w:t>
                      </w:r>
                    </w:p>
                    <w:p w:rsidR="00597275" w:rsidRPr="00597275" w:rsidRDefault="00597275">
                      <w:pPr>
                        <w:rPr>
                          <w:rFonts w:asciiTheme="majorHAnsi" w:eastAsia="Calibri" w:hAnsiTheme="majorHAnsi" w:cs="Times New Roman"/>
                          <w:sz w:val="24"/>
                          <w:szCs w:val="24"/>
                          <w:lang w:eastAsia="en-US"/>
                        </w:rPr>
                      </w:pPr>
                      <w:r w:rsidRPr="00597275">
                        <w:rPr>
                          <w:rFonts w:asciiTheme="majorHAnsi" w:eastAsia="Calibri" w:hAnsiTheme="majorHAnsi" w:cs="Times New Roman"/>
                          <w:sz w:val="24"/>
                          <w:szCs w:val="24"/>
                          <w:lang w:eastAsia="en-US"/>
                        </w:rPr>
                        <w:t>Probate must be completed before a person’s property can be transferred</w:t>
                      </w:r>
                      <w:r>
                        <w:rPr>
                          <w:rFonts w:asciiTheme="majorHAnsi" w:eastAsia="Calibri" w:hAnsiTheme="majorHAnsi" w:cs="Times New Roman"/>
                          <w:sz w:val="24"/>
                          <w:szCs w:val="24"/>
                          <w:lang w:eastAsia="en-US"/>
                        </w:rPr>
                        <w:t xml:space="preserve"> upon his/her death.</w:t>
                      </w:r>
                    </w:p>
                    <w:p w:rsidR="00AA05F6" w:rsidRPr="00AA05F6" w:rsidRDefault="00AA05F6">
                      <w:pPr>
                        <w:rPr>
                          <w:rFonts w:asciiTheme="majorHAnsi" w:eastAsia="Calibri" w:hAnsiTheme="majorHAnsi" w:cs="Times New Roman"/>
                          <w:sz w:val="24"/>
                          <w:szCs w:val="24"/>
                          <w:lang w:eastAsia="en-US"/>
                        </w:rPr>
                      </w:pPr>
                      <w:r w:rsidRPr="00AA05F6">
                        <w:rPr>
                          <w:rFonts w:asciiTheme="majorHAnsi" w:eastAsia="Calibri" w:hAnsiTheme="majorHAnsi" w:cs="Times New Roman"/>
                          <w:sz w:val="24"/>
                          <w:szCs w:val="24"/>
                          <w:lang w:eastAsia="en-US"/>
                        </w:rPr>
                        <w:t>Probate may be needed if a person did</w:t>
                      </w:r>
                      <w:r w:rsidR="00597275">
                        <w:rPr>
                          <w:rFonts w:asciiTheme="majorHAnsi" w:eastAsia="Calibri" w:hAnsiTheme="majorHAnsi" w:cs="Times New Roman"/>
                          <w:sz w:val="24"/>
                          <w:szCs w:val="24"/>
                          <w:lang w:eastAsia="en-US"/>
                        </w:rPr>
                        <w:t xml:space="preserve"> not have a will and/or a trust.</w:t>
                      </w:r>
                    </w:p>
                    <w:p w:rsidR="00AA05F6" w:rsidRPr="00AA05F6" w:rsidRDefault="00AA05F6">
                      <w:pPr>
                        <w:rPr>
                          <w:rFonts w:asciiTheme="majorHAnsi" w:eastAsia="Calibri" w:hAnsiTheme="majorHAnsi" w:cs="Times New Roman"/>
                          <w:sz w:val="24"/>
                          <w:szCs w:val="24"/>
                          <w:lang w:eastAsia="en-US"/>
                        </w:rPr>
                      </w:pPr>
                      <w:r w:rsidRPr="00AA05F6">
                        <w:rPr>
                          <w:rFonts w:asciiTheme="majorHAnsi" w:eastAsia="Calibri" w:hAnsiTheme="majorHAnsi" w:cs="Times New Roman"/>
                          <w:sz w:val="24"/>
                          <w:szCs w:val="24"/>
                          <w:lang w:eastAsia="en-US"/>
                        </w:rPr>
                        <w:t>Probate may also begin if a person decides they should be entitled to a person’s estate or a portion of a person’s estate and were not named to be a beneficiary.</w:t>
                      </w:r>
                    </w:p>
                    <w:p w:rsidR="00AA05F6" w:rsidRPr="00AA05F6" w:rsidRDefault="00AA05F6">
                      <w:pPr>
                        <w:rPr>
                          <w:rFonts w:asciiTheme="majorHAnsi" w:eastAsia="Calibri" w:hAnsiTheme="majorHAnsi" w:cs="Times New Roman"/>
                          <w:sz w:val="24"/>
                          <w:szCs w:val="24"/>
                          <w:lang w:eastAsia="en-US"/>
                        </w:rPr>
                      </w:pPr>
                      <w:r w:rsidRPr="00AA05F6">
                        <w:rPr>
                          <w:rFonts w:asciiTheme="majorHAnsi" w:eastAsia="Calibri" w:hAnsiTheme="majorHAnsi" w:cs="Times New Roman"/>
                          <w:sz w:val="24"/>
                          <w:szCs w:val="24"/>
                          <w:lang w:eastAsia="en-US"/>
                        </w:rPr>
                        <w:t xml:space="preserve">Probate can begin due to tax issues, or a creditors’ claims to be paid. </w:t>
                      </w:r>
                    </w:p>
                    <w:p w:rsidR="00901302" w:rsidRPr="00AA05F6" w:rsidRDefault="00AA05F6">
                      <w:pPr>
                        <w:rPr>
                          <w:rFonts w:asciiTheme="majorHAnsi" w:eastAsia="Calibri" w:hAnsiTheme="majorHAnsi" w:cs="Times New Roman"/>
                          <w:sz w:val="24"/>
                          <w:szCs w:val="24"/>
                          <w:lang w:eastAsia="en-US"/>
                        </w:rPr>
                      </w:pPr>
                      <w:r w:rsidRPr="00AA05F6">
                        <w:rPr>
                          <w:rFonts w:asciiTheme="majorHAnsi" w:eastAsia="Calibri" w:hAnsiTheme="majorHAnsi" w:cs="Times New Roman"/>
                          <w:sz w:val="24"/>
                          <w:szCs w:val="24"/>
                          <w:lang w:eastAsia="en-US"/>
                        </w:rPr>
                        <w:t xml:space="preserve">Probate can take up to two years or longer. The time needed for probate depends on estate size, the type of assets at issue, tax issues, debt owned and creditors’ claims, marital property, and if any businesses were owned. </w:t>
                      </w:r>
                    </w:p>
                    <w:p w:rsidR="00AA05F6" w:rsidRDefault="00AA05F6">
                      <w:pPr>
                        <w:rPr>
                          <w:rFonts w:asciiTheme="majorHAnsi" w:eastAsia="Calibri" w:hAnsiTheme="majorHAnsi" w:cs="Times New Roman"/>
                          <w:b/>
                          <w:sz w:val="24"/>
                          <w:szCs w:val="24"/>
                          <w:lang w:eastAsia="en-US"/>
                        </w:rPr>
                      </w:pPr>
                    </w:p>
                    <w:p w:rsidR="00901302" w:rsidRPr="007E4ED2" w:rsidRDefault="00901302">
                      <w:pPr>
                        <w:rPr>
                          <w:noProof/>
                          <w:sz w:val="24"/>
                          <w:szCs w:val="24"/>
                        </w:rPr>
                      </w:pPr>
                    </w:p>
                  </w:txbxContent>
                </v:textbox>
                <w10:wrap type="square" anchorx="margin" anchory="margin"/>
              </v:shape>
            </w:pict>
          </mc:Fallback>
        </mc:AlternateContent>
      </w:r>
      <w:r>
        <w:rPr>
          <w:noProof/>
          <w:lang w:eastAsia="en-US"/>
        </w:rPr>
        <mc:AlternateContent>
          <mc:Choice Requires="wpg">
            <w:drawing>
              <wp:anchor distT="0" distB="0" distL="228600" distR="228600" simplePos="0" relativeHeight="251681792" behindDoc="0" locked="0" layoutInCell="1" allowOverlap="1" wp14:anchorId="539EA311" wp14:editId="07E2AE41">
                <wp:simplePos x="0" y="0"/>
                <wp:positionH relativeFrom="page">
                  <wp:posOffset>38100</wp:posOffset>
                </wp:positionH>
                <wp:positionV relativeFrom="page">
                  <wp:posOffset>19050</wp:posOffset>
                </wp:positionV>
                <wp:extent cx="3124239" cy="7547610"/>
                <wp:effectExtent l="0" t="0" r="0" b="0"/>
                <wp:wrapSquare wrapText="bothSides"/>
                <wp:docPr id="50" name="Group 50"/>
                <wp:cNvGraphicFramePr/>
                <a:graphic xmlns:a="http://schemas.openxmlformats.org/drawingml/2006/main">
                  <a:graphicData uri="http://schemas.microsoft.com/office/word/2010/wordprocessingGroup">
                    <wpg:wgp>
                      <wpg:cNvGrpSpPr/>
                      <wpg:grpSpPr>
                        <a:xfrm>
                          <a:off x="0" y="0"/>
                          <a:ext cx="3124239" cy="7547610"/>
                          <a:chOff x="0" y="0"/>
                          <a:chExt cx="2466504" cy="8229600"/>
                        </a:xfrm>
                      </wpg:grpSpPr>
                      <wps:wsp>
                        <wps:cNvPr id="52" name="Rectangle 3"/>
                        <wps:cNvSpPr/>
                        <wps:spPr>
                          <a:xfrm>
                            <a:off x="82716" y="0"/>
                            <a:ext cx="107783"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68A4" w:rsidRDefault="002268A4">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 xml:space="preserve">What is </w:t>
                              </w:r>
                              <w:proofErr w:type="gramStart"/>
                              <w:r w:rsidR="00C12D01">
                                <w:rPr>
                                  <w:rFonts w:asciiTheme="majorHAnsi" w:eastAsiaTheme="majorEastAsia" w:hAnsiTheme="majorHAnsi" w:cstheme="majorBidi"/>
                                  <w:color w:val="FFFFFF" w:themeColor="background1"/>
                                  <w:sz w:val="26"/>
                                  <w:szCs w:val="26"/>
                                </w:rPr>
                                <w:t>Probate</w:t>
                              </w:r>
                              <w:proofErr w:type="gramEnd"/>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39EA311" id="Group 50" o:spid="_x0000_s1033" style="position:absolute;margin-left:3pt;margin-top:1.5pt;width:246pt;height:594.3pt;z-index:251681792;mso-wrap-distance-left:18pt;mso-wrap-distance-right:18pt;mso-position-horizontal-relative:page;mso-position-vertical-relative:page" coordsize="24665,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">
                <v:rect id="Rectangle 3" o:spid="_x0000_s1034" style="position:absolute;left:827;width:1077;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55f51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5" type="#_x0000_t15" style="position:absolute;top:3238;width:24665;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YVMMA&#10;AADbAAAADwAAAGRycy9kb3ducmV2LnhtbESP0WrCQBRE34X+w3ILvkjdqFhKmo1UodbXpH7AJXub&#10;TZu9m2a3JvbrXUHwcZiZM0y2GW0rTtT7xrGCxTwBQVw53XCt4Pj5/vQCwgdkja1jUnAmD5v8YZJh&#10;qt3ABZ3KUIsIYZ+iAhNCl0rpK0MW/dx1xNH7cr3FEGVfS93jEOG2lcskeZYWG44LBjvaGap+yj+r&#10;YFZ+77cFnY/DbqAiCUvz8fs/KjV9HN9eQQQawz18ax+0gvUKrl/iD5D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YVMMAAADbAAAADwAAAAAAAAAAAAAAAACYAgAAZHJzL2Rv&#10;d25yZXYueG1sUEsFBgAAAAAEAAQA9QAAAIgDAAAAAA==&#10;" adj="19915" fillcolor="#327047 [3204]" stroked="f" strokeweight="1pt">
                  <v:textbox inset="28.8pt,0,14.4pt,0">
                    <w:txbxContent>
                      <w:p w:rsidR="002268A4" w:rsidRDefault="002268A4">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 xml:space="preserve">What is </w:t>
                        </w:r>
                        <w:proofErr w:type="gramStart"/>
                        <w:r w:rsidR="00C12D01">
                          <w:rPr>
                            <w:rFonts w:asciiTheme="majorHAnsi" w:eastAsiaTheme="majorEastAsia" w:hAnsiTheme="majorHAnsi" w:cstheme="majorBidi"/>
                            <w:color w:val="FFFFFF" w:themeColor="background1"/>
                            <w:sz w:val="26"/>
                            <w:szCs w:val="26"/>
                          </w:rPr>
                          <w:t>Probate</w:t>
                        </w:r>
                        <w:proofErr w:type="gramEnd"/>
                      </w:p>
                    </w:txbxContent>
                  </v:textbox>
                </v:shape>
                <w10:wrap type="square" anchorx="page" anchory="page"/>
              </v:group>
            </w:pict>
          </mc:Fallback>
        </mc:AlternateContent>
      </w:r>
      <w:r>
        <w:rPr>
          <w:noProof/>
          <w:lang w:eastAsia="en-US"/>
        </w:rPr>
        <mc:AlternateContent>
          <mc:Choice Requires="wpg">
            <w:drawing>
              <wp:anchor distT="0" distB="0" distL="228600" distR="228600" simplePos="0" relativeHeight="251682816" behindDoc="1" locked="0" layoutInCell="1" allowOverlap="1" wp14:anchorId="1E439662" wp14:editId="21ECEBDE">
                <wp:simplePos x="0" y="0"/>
                <wp:positionH relativeFrom="margin">
                  <wp:align>center</wp:align>
                </wp:positionH>
                <wp:positionV relativeFrom="margin">
                  <wp:align>top</wp:align>
                </wp:positionV>
                <wp:extent cx="1828800" cy="7033260"/>
                <wp:effectExtent l="0" t="0" r="3175"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7033261"/>
                          <a:chOff x="0" y="0"/>
                          <a:chExt cx="1828800" cy="7033415"/>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600088"/>
                            <a:ext cx="1828800" cy="643332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7275" w:rsidRDefault="00597275" w:rsidP="00192CDE">
                              <w:pPr>
                                <w:rPr>
                                  <w:color w:val="FFFFFF" w:themeColor="background1"/>
                                </w:rPr>
                              </w:pPr>
                              <w:r>
                                <w:rPr>
                                  <w:color w:val="FFFFFF" w:themeColor="background1"/>
                                </w:rPr>
                                <w:t xml:space="preserve">If a person dies with a will, the named executor of that will </w:t>
                              </w:r>
                              <w:proofErr w:type="spellStart"/>
                              <w:r>
                                <w:rPr>
                                  <w:color w:val="FFFFFF" w:themeColor="background1"/>
                                </w:rPr>
                                <w:t>will</w:t>
                              </w:r>
                              <w:proofErr w:type="spellEnd"/>
                              <w:r>
                                <w:rPr>
                                  <w:color w:val="FFFFFF" w:themeColor="background1"/>
                                </w:rPr>
                                <w:t xml:space="preserve"> file with the Clerk of </w:t>
                              </w:r>
                              <w:proofErr w:type="gramStart"/>
                              <w:r>
                                <w:rPr>
                                  <w:color w:val="FFFFFF" w:themeColor="background1"/>
                                </w:rPr>
                                <w:t>Court .</w:t>
                              </w:r>
                              <w:proofErr w:type="gramEnd"/>
                              <w:r>
                                <w:rPr>
                                  <w:color w:val="FFFFFF" w:themeColor="background1"/>
                                </w:rPr>
                                <w:t xml:space="preserve"> The executer </w:t>
                              </w:r>
                              <w:proofErr w:type="spellStart"/>
                              <w:r>
                                <w:rPr>
                                  <w:color w:val="FFFFFF" w:themeColor="background1"/>
                                </w:rPr>
                                <w:t>askes</w:t>
                              </w:r>
                              <w:proofErr w:type="spellEnd"/>
                              <w:r>
                                <w:rPr>
                                  <w:color w:val="FFFFFF" w:themeColor="background1"/>
                                </w:rPr>
                                <w:t xml:space="preserve"> the Court in a petition to accept the </w:t>
                              </w:r>
                              <w:proofErr w:type="spellStart"/>
                              <w:r>
                                <w:rPr>
                                  <w:color w:val="FFFFFF" w:themeColor="background1"/>
                                </w:rPr>
                                <w:t>willand</w:t>
                              </w:r>
                              <w:proofErr w:type="spellEnd"/>
                              <w:r>
                                <w:rPr>
                                  <w:color w:val="FFFFFF" w:themeColor="background1"/>
                                </w:rPr>
                                <w:t xml:space="preserve"> appoint the executer. Probate may not need to be started at this point. </w:t>
                              </w:r>
                              <w:r w:rsidRPr="00597275">
                                <w:rPr>
                                  <w:color w:val="FFFFFF" w:themeColor="background1"/>
                                </w:rPr>
                                <w:t xml:space="preserve"> </w:t>
                              </w:r>
                            </w:p>
                            <w:p w:rsidR="00597275" w:rsidRDefault="00597275" w:rsidP="00192CDE">
                              <w:pPr>
                                <w:rPr>
                                  <w:color w:val="FFFFFF" w:themeColor="background1"/>
                                </w:rPr>
                              </w:pPr>
                              <w:r w:rsidRPr="00597275">
                                <w:rPr>
                                  <w:color w:val="FFFFFF" w:themeColor="background1"/>
                                </w:rPr>
                                <w:t xml:space="preserve">If </w:t>
                              </w:r>
                              <w:r>
                                <w:rPr>
                                  <w:color w:val="FFFFFF" w:themeColor="background1"/>
                                </w:rPr>
                                <w:t>the executor</w:t>
                              </w:r>
                              <w:r w:rsidRPr="00597275">
                                <w:rPr>
                                  <w:color w:val="FFFFFF" w:themeColor="background1"/>
                                </w:rPr>
                                <w:t xml:space="preserve"> does not start the process, then </w:t>
                              </w:r>
                              <w:r>
                                <w:rPr>
                                  <w:color w:val="FFFFFF" w:themeColor="background1"/>
                                </w:rPr>
                                <w:t>any other interested person may start the process.</w:t>
                              </w:r>
                            </w:p>
                            <w:p w:rsidR="00597275" w:rsidRDefault="00597275" w:rsidP="00192CDE">
                              <w:pPr>
                                <w:rPr>
                                  <w:color w:val="FFFFFF" w:themeColor="background1"/>
                                </w:rPr>
                              </w:pPr>
                              <w:r>
                                <w:rPr>
                                  <w:color w:val="FFFFFF" w:themeColor="background1"/>
                                </w:rPr>
                                <w:t>Interested parties include; t</w:t>
                              </w:r>
                              <w:r w:rsidRPr="00597275">
                                <w:rPr>
                                  <w:color w:val="FFFFFF" w:themeColor="background1"/>
                                </w:rPr>
                                <w:t xml:space="preserve">he family members of the deceased, creditors, </w:t>
                              </w:r>
                              <w:r>
                                <w:rPr>
                                  <w:color w:val="FFFFFF" w:themeColor="background1"/>
                                </w:rPr>
                                <w:t>beneficiaries</w:t>
                              </w:r>
                              <w:proofErr w:type="gramStart"/>
                              <w:r>
                                <w:rPr>
                                  <w:color w:val="FFFFFF" w:themeColor="background1"/>
                                </w:rPr>
                                <w:t xml:space="preserve">, </w:t>
                              </w:r>
                              <w:r w:rsidRPr="00597275">
                                <w:rPr>
                                  <w:color w:val="FFFFFF" w:themeColor="background1"/>
                                </w:rPr>
                                <w:t xml:space="preserve"> or</w:t>
                              </w:r>
                              <w:proofErr w:type="gramEnd"/>
                              <w:r w:rsidRPr="00597275">
                                <w:rPr>
                                  <w:color w:val="FFFFFF" w:themeColor="background1"/>
                                </w:rPr>
                                <w:t xml:space="preserve"> </w:t>
                              </w:r>
                              <w:r>
                                <w:rPr>
                                  <w:color w:val="FFFFFF" w:themeColor="background1"/>
                                </w:rPr>
                                <w:t xml:space="preserve"> persons who claims </w:t>
                              </w:r>
                              <w:r w:rsidRPr="00597275">
                                <w:rPr>
                                  <w:color w:val="FFFFFF" w:themeColor="background1"/>
                                </w:rPr>
                                <w:t xml:space="preserve">to be a beneficiary </w:t>
                              </w:r>
                            </w:p>
                            <w:p w:rsidR="00597275" w:rsidRDefault="00597275" w:rsidP="00192CDE">
                              <w:pPr>
                                <w:rPr>
                                  <w:color w:val="FFFFFF" w:themeColor="background1"/>
                                </w:rPr>
                              </w:pPr>
                              <w:r w:rsidRPr="00597275">
                                <w:rPr>
                                  <w:color w:val="FFFFFF" w:themeColor="background1"/>
                                </w:rPr>
                                <w:t>When there is no will, the surviving</w:t>
                              </w:r>
                              <w:r>
                                <w:rPr>
                                  <w:color w:val="FFFFFF" w:themeColor="background1"/>
                                </w:rPr>
                                <w:t xml:space="preserve"> spouse may seek administration.</w:t>
                              </w:r>
                            </w:p>
                            <w:p w:rsidR="00AA05F6" w:rsidRDefault="00597275" w:rsidP="00192CDE">
                              <w:pPr>
                                <w:rPr>
                                  <w:color w:val="FFFFFF" w:themeColor="background1"/>
                                </w:rPr>
                              </w:pPr>
                              <w:r>
                                <w:rPr>
                                  <w:color w:val="FFFFFF" w:themeColor="background1"/>
                                </w:rPr>
                                <w:t>If there is no surviving spouse</w:t>
                              </w:r>
                              <w:r w:rsidRPr="00597275">
                                <w:rPr>
                                  <w:color w:val="FFFFFF" w:themeColor="background1"/>
                                </w:rPr>
                                <w:t xml:space="preserve"> heirs, creditors, and others who can sh</w:t>
                              </w:r>
                              <w:r>
                                <w:rPr>
                                  <w:color w:val="FFFFFF" w:themeColor="background1"/>
                                </w:rPr>
                                <w:t xml:space="preserve">ow good grounds to do so can begin administration. </w:t>
                              </w:r>
                            </w:p>
                            <w:p w:rsidR="00597275" w:rsidRDefault="00597275" w:rsidP="00192CDE">
                              <w:pPr>
                                <w:rPr>
                                  <w:color w:val="FFFFFF" w:themeColor="background1"/>
                                </w:rPr>
                              </w:pPr>
                              <w:bookmarkStart w:id="0" w:name="_GoBack"/>
                              <w:bookmarkEnd w:id="0"/>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70922"/>
                            <a:ext cx="1828800" cy="67204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68A4" w:rsidRPr="00AF2308" w:rsidRDefault="00AA05F6">
                              <w:pPr>
                                <w:pStyle w:val="NoSpacing"/>
                                <w:jc w:val="center"/>
                                <w:rPr>
                                  <w:rFonts w:asciiTheme="majorHAnsi" w:eastAsiaTheme="majorEastAsia" w:hAnsiTheme="majorHAnsi" w:cstheme="majorBidi"/>
                                  <w:caps/>
                                  <w:color w:val="327047" w:themeColor="accent1"/>
                                  <w:sz w:val="26"/>
                                  <w:szCs w:val="26"/>
                                </w:rPr>
                              </w:pPr>
                              <w:r>
                                <w:rPr>
                                  <w:rFonts w:asciiTheme="majorHAnsi" w:eastAsiaTheme="majorEastAsia" w:hAnsiTheme="majorHAnsi" w:cstheme="majorBidi"/>
                                  <w:caps/>
                                  <w:color w:val="327047" w:themeColor="accent1"/>
                                  <w:sz w:val="26"/>
                                  <w:szCs w:val="26"/>
                                </w:rPr>
                                <w:t>Probate Process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1E439662" id="Group 201" o:spid="_x0000_s1036" style="position:absolute;margin-left:0;margin-top:0;width:2in;height:553.8pt;z-index:-251633664;mso-width-percent:308;mso-wrap-distance-left:18pt;mso-wrap-distance-right:18pt;mso-position-horizontal:center;mso-position-horizontal-relative:margin;mso-position-vertical:top;mso-position-vertical-relative:margin;mso-width-percent:308;mso-width-relative:margin;mso-height-relative:margin" coordsize="18288,7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">
                <v:rect id="Rectangle 202" o:spid="_x0000_s1037"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YocUA&#10;AADcAAAADwAAAGRycy9kb3ducmV2LnhtbESPQWvCQBSE7wX/w/KE3urGCFaiq4ggSCmCUQ/eHtln&#10;Npp9G7LbmPbXu4VCj8PMfMMsVr2tRUetrxwrGI8SEMSF0xWXCk7H7dsMhA/IGmvHpOCbPKyWg5cF&#10;Zto9+EBdHkoRIewzVGBCaDIpfWHIoh+5hjh6V9daDFG2pdQtPiLc1jJNkqm0WHFcMNjQxlBxz7+s&#10;go/b+yQ33br7mezpbNz587LdeKVeh/16DiJQH/7Df+2dVpAmK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ihxQAAANwAAAAPAAAAAAAAAAAAAAAAAJgCAABkcnMv&#10;ZG93bnJldi54bWxQSwUGAAAAAAQABAD1AAAAigMAAAAA&#10;" fillcolor="#327047 [3204]" stroked="f" strokeweight="1pt"/>
                <v:rect id="Rectangle 203" o:spid="_x0000_s1038" style="position:absolute;top:6000;width:18288;height:64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pk8YA&#10;AADcAAAADwAAAGRycy9kb3ducmV2LnhtbESPT2vCQBTE74LfYXmCl6IbLRSNriKKUOoh/kM8PrLP&#10;JJh9G7JrTPvpu4WCx2FmfsPMl60pRUO1KywrGA0jEMSp1QVnCs6n7WACwnlkjaVlUvBNDpaLbmeO&#10;sbZPPlBz9JkIEHYxKsi9r2IpXZqTQTe0FXHwbrY26IOsM6lrfAa4KeU4ij6kwYLDQo4VrXNK78eH&#10;UfCWrLfJ5rprLubkfpJqut81Xyul+r12NQPhqfWv8H/7UysYR+/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Ypk8YAAADcAAAADwAAAAAAAAAAAAAAAACYAgAAZHJz&#10;L2Rvd25yZXYueG1sUEsFBgAAAAAEAAQA9QAAAIsDAAAAAA==&#10;" fillcolor="#327047 [3204]" stroked="f" strokeweight="1pt">
                  <v:textbox inset=",14.4pt,8.64pt,18pt">
                    <w:txbxContent>
                      <w:p w:rsidR="00597275" w:rsidRDefault="00597275" w:rsidP="00192CDE">
                        <w:pPr>
                          <w:rPr>
                            <w:color w:val="FFFFFF" w:themeColor="background1"/>
                          </w:rPr>
                        </w:pPr>
                        <w:r>
                          <w:rPr>
                            <w:color w:val="FFFFFF" w:themeColor="background1"/>
                          </w:rPr>
                          <w:t xml:space="preserve">If a person dies with a will, the named executor of that will </w:t>
                        </w:r>
                        <w:proofErr w:type="spellStart"/>
                        <w:r>
                          <w:rPr>
                            <w:color w:val="FFFFFF" w:themeColor="background1"/>
                          </w:rPr>
                          <w:t>will</w:t>
                        </w:r>
                        <w:proofErr w:type="spellEnd"/>
                        <w:r>
                          <w:rPr>
                            <w:color w:val="FFFFFF" w:themeColor="background1"/>
                          </w:rPr>
                          <w:t xml:space="preserve"> file with the Clerk of </w:t>
                        </w:r>
                        <w:proofErr w:type="gramStart"/>
                        <w:r>
                          <w:rPr>
                            <w:color w:val="FFFFFF" w:themeColor="background1"/>
                          </w:rPr>
                          <w:t>Court .</w:t>
                        </w:r>
                        <w:proofErr w:type="gramEnd"/>
                        <w:r>
                          <w:rPr>
                            <w:color w:val="FFFFFF" w:themeColor="background1"/>
                          </w:rPr>
                          <w:t xml:space="preserve"> The executer </w:t>
                        </w:r>
                        <w:proofErr w:type="spellStart"/>
                        <w:r>
                          <w:rPr>
                            <w:color w:val="FFFFFF" w:themeColor="background1"/>
                          </w:rPr>
                          <w:t>askes</w:t>
                        </w:r>
                        <w:proofErr w:type="spellEnd"/>
                        <w:r>
                          <w:rPr>
                            <w:color w:val="FFFFFF" w:themeColor="background1"/>
                          </w:rPr>
                          <w:t xml:space="preserve"> the Court in a petition to accept the </w:t>
                        </w:r>
                        <w:proofErr w:type="spellStart"/>
                        <w:r>
                          <w:rPr>
                            <w:color w:val="FFFFFF" w:themeColor="background1"/>
                          </w:rPr>
                          <w:t>willand</w:t>
                        </w:r>
                        <w:proofErr w:type="spellEnd"/>
                        <w:r>
                          <w:rPr>
                            <w:color w:val="FFFFFF" w:themeColor="background1"/>
                          </w:rPr>
                          <w:t xml:space="preserve"> appoint the executer. Probate may not need to be started at this point. </w:t>
                        </w:r>
                        <w:r w:rsidRPr="00597275">
                          <w:rPr>
                            <w:color w:val="FFFFFF" w:themeColor="background1"/>
                          </w:rPr>
                          <w:t xml:space="preserve"> </w:t>
                        </w:r>
                      </w:p>
                      <w:p w:rsidR="00597275" w:rsidRDefault="00597275" w:rsidP="00192CDE">
                        <w:pPr>
                          <w:rPr>
                            <w:color w:val="FFFFFF" w:themeColor="background1"/>
                          </w:rPr>
                        </w:pPr>
                        <w:r w:rsidRPr="00597275">
                          <w:rPr>
                            <w:color w:val="FFFFFF" w:themeColor="background1"/>
                          </w:rPr>
                          <w:t xml:space="preserve">If </w:t>
                        </w:r>
                        <w:r>
                          <w:rPr>
                            <w:color w:val="FFFFFF" w:themeColor="background1"/>
                          </w:rPr>
                          <w:t>the executor</w:t>
                        </w:r>
                        <w:r w:rsidRPr="00597275">
                          <w:rPr>
                            <w:color w:val="FFFFFF" w:themeColor="background1"/>
                          </w:rPr>
                          <w:t xml:space="preserve"> does not start the process, then </w:t>
                        </w:r>
                        <w:r>
                          <w:rPr>
                            <w:color w:val="FFFFFF" w:themeColor="background1"/>
                          </w:rPr>
                          <w:t>any other interested person may start the process.</w:t>
                        </w:r>
                      </w:p>
                      <w:p w:rsidR="00597275" w:rsidRDefault="00597275" w:rsidP="00192CDE">
                        <w:pPr>
                          <w:rPr>
                            <w:color w:val="FFFFFF" w:themeColor="background1"/>
                          </w:rPr>
                        </w:pPr>
                        <w:r>
                          <w:rPr>
                            <w:color w:val="FFFFFF" w:themeColor="background1"/>
                          </w:rPr>
                          <w:t>Interested parties include; t</w:t>
                        </w:r>
                        <w:r w:rsidRPr="00597275">
                          <w:rPr>
                            <w:color w:val="FFFFFF" w:themeColor="background1"/>
                          </w:rPr>
                          <w:t xml:space="preserve">he family members of the deceased, creditors, </w:t>
                        </w:r>
                        <w:r>
                          <w:rPr>
                            <w:color w:val="FFFFFF" w:themeColor="background1"/>
                          </w:rPr>
                          <w:t>beneficiaries</w:t>
                        </w:r>
                        <w:proofErr w:type="gramStart"/>
                        <w:r>
                          <w:rPr>
                            <w:color w:val="FFFFFF" w:themeColor="background1"/>
                          </w:rPr>
                          <w:t xml:space="preserve">, </w:t>
                        </w:r>
                        <w:r w:rsidRPr="00597275">
                          <w:rPr>
                            <w:color w:val="FFFFFF" w:themeColor="background1"/>
                          </w:rPr>
                          <w:t xml:space="preserve"> or</w:t>
                        </w:r>
                        <w:proofErr w:type="gramEnd"/>
                        <w:r w:rsidRPr="00597275">
                          <w:rPr>
                            <w:color w:val="FFFFFF" w:themeColor="background1"/>
                          </w:rPr>
                          <w:t xml:space="preserve"> </w:t>
                        </w:r>
                        <w:r>
                          <w:rPr>
                            <w:color w:val="FFFFFF" w:themeColor="background1"/>
                          </w:rPr>
                          <w:t xml:space="preserve"> persons who claims </w:t>
                        </w:r>
                        <w:r w:rsidRPr="00597275">
                          <w:rPr>
                            <w:color w:val="FFFFFF" w:themeColor="background1"/>
                          </w:rPr>
                          <w:t xml:space="preserve">to be a beneficiary </w:t>
                        </w:r>
                      </w:p>
                      <w:p w:rsidR="00597275" w:rsidRDefault="00597275" w:rsidP="00192CDE">
                        <w:pPr>
                          <w:rPr>
                            <w:color w:val="FFFFFF" w:themeColor="background1"/>
                          </w:rPr>
                        </w:pPr>
                        <w:r w:rsidRPr="00597275">
                          <w:rPr>
                            <w:color w:val="FFFFFF" w:themeColor="background1"/>
                          </w:rPr>
                          <w:t>When there is no will, the surviving</w:t>
                        </w:r>
                        <w:r>
                          <w:rPr>
                            <w:color w:val="FFFFFF" w:themeColor="background1"/>
                          </w:rPr>
                          <w:t xml:space="preserve"> spouse may seek administration.</w:t>
                        </w:r>
                      </w:p>
                      <w:p w:rsidR="00AA05F6" w:rsidRDefault="00597275" w:rsidP="00192CDE">
                        <w:pPr>
                          <w:rPr>
                            <w:color w:val="FFFFFF" w:themeColor="background1"/>
                          </w:rPr>
                        </w:pPr>
                        <w:r>
                          <w:rPr>
                            <w:color w:val="FFFFFF" w:themeColor="background1"/>
                          </w:rPr>
                          <w:t>If there is no surviving spouse</w:t>
                        </w:r>
                        <w:r w:rsidRPr="00597275">
                          <w:rPr>
                            <w:color w:val="FFFFFF" w:themeColor="background1"/>
                          </w:rPr>
                          <w:t xml:space="preserve"> heirs, creditors, and others who can sh</w:t>
                        </w:r>
                        <w:r>
                          <w:rPr>
                            <w:color w:val="FFFFFF" w:themeColor="background1"/>
                          </w:rPr>
                          <w:t xml:space="preserve">ow good grounds to do so can begin administration. </w:t>
                        </w:r>
                      </w:p>
                      <w:p w:rsidR="00597275" w:rsidRDefault="00597275" w:rsidP="00192CDE">
                        <w:pPr>
                          <w:rPr>
                            <w:color w:val="FFFFFF" w:themeColor="background1"/>
                          </w:rPr>
                        </w:pPr>
                        <w:bookmarkStart w:id="1" w:name="_GoBack"/>
                        <w:bookmarkEnd w:id="1"/>
                      </w:p>
                    </w:txbxContent>
                  </v:textbox>
                </v:rect>
                <v:shape id="Text Box 204" o:spid="_x0000_s1039" type="#_x0000_t202" style="position:absolute;top:709;width:18288;height:6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rsidR="002268A4" w:rsidRPr="00AF2308" w:rsidRDefault="00AA05F6">
                        <w:pPr>
                          <w:pStyle w:val="NoSpacing"/>
                          <w:jc w:val="center"/>
                          <w:rPr>
                            <w:rFonts w:asciiTheme="majorHAnsi" w:eastAsiaTheme="majorEastAsia" w:hAnsiTheme="majorHAnsi" w:cstheme="majorBidi"/>
                            <w:caps/>
                            <w:color w:val="327047" w:themeColor="accent1"/>
                            <w:sz w:val="26"/>
                            <w:szCs w:val="26"/>
                          </w:rPr>
                        </w:pPr>
                        <w:r>
                          <w:rPr>
                            <w:rFonts w:asciiTheme="majorHAnsi" w:eastAsiaTheme="majorEastAsia" w:hAnsiTheme="majorHAnsi" w:cstheme="majorBidi"/>
                            <w:caps/>
                            <w:color w:val="327047" w:themeColor="accent1"/>
                            <w:sz w:val="26"/>
                            <w:szCs w:val="26"/>
                          </w:rPr>
                          <w:t>Probate Process</w:t>
                        </w:r>
                      </w:p>
                    </w:txbxContent>
                  </v:textbox>
                </v:shape>
                <w10:wrap type="square" anchorx="margin" anchory="margin"/>
              </v:group>
            </w:pict>
          </mc:Fallback>
        </mc:AlternateContent>
      </w:r>
      <w:r>
        <w:rPr>
          <w:noProof/>
          <w:lang w:eastAsia="en-US"/>
        </w:rPr>
        <mc:AlternateContent>
          <mc:Choice Requires="wpg">
            <w:drawing>
              <wp:anchor distT="0" distB="0" distL="114300" distR="114300" simplePos="0" relativeHeight="251680768" behindDoc="0" locked="0" layoutInCell="1" allowOverlap="1" wp14:anchorId="19217B51" wp14:editId="348499D5">
                <wp:simplePos x="0" y="0"/>
                <wp:positionH relativeFrom="page">
                  <wp:posOffset>6962774</wp:posOffset>
                </wp:positionH>
                <wp:positionV relativeFrom="page">
                  <wp:posOffset>257174</wp:posOffset>
                </wp:positionV>
                <wp:extent cx="2820035" cy="7290435"/>
                <wp:effectExtent l="0" t="0" r="18415" b="24765"/>
                <wp:wrapSquare wrapText="bothSides"/>
                <wp:docPr id="211" name="Group 211"/>
                <wp:cNvGraphicFramePr/>
                <a:graphic xmlns:a="http://schemas.openxmlformats.org/drawingml/2006/main">
                  <a:graphicData uri="http://schemas.microsoft.com/office/word/2010/wordprocessingGroup">
                    <wpg:wgp>
                      <wpg:cNvGrpSpPr/>
                      <wpg:grpSpPr>
                        <a:xfrm>
                          <a:off x="0" y="0"/>
                          <a:ext cx="2820035" cy="7290435"/>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2268A4" w:rsidRPr="003D782E" w:rsidRDefault="002268A4" w:rsidP="0054686A">
                              <w:pPr>
                                <w:rPr>
                                  <w:color w:val="455F51" w:themeColor="text2"/>
                                  <w:sz w:val="20"/>
                                  <w:szCs w:val="20"/>
                                </w:rPr>
                              </w:pPr>
                            </w:p>
                            <w:p w:rsidR="002268A4" w:rsidRDefault="00AA05F6" w:rsidP="0054686A">
                              <w:pPr>
                                <w:rPr>
                                  <w:color w:val="455F51" w:themeColor="text2"/>
                                </w:rPr>
                              </w:pPr>
                              <w:r w:rsidRPr="00AA05F6">
                                <w:rPr>
                                  <w:color w:val="455F51" w:themeColor="text2"/>
                                </w:rPr>
                                <w:t>WAYS TO AVOID PROBATE</w:t>
                              </w:r>
                            </w:p>
                            <w:p w:rsidR="00AA05F6" w:rsidRPr="00AA05F6" w:rsidRDefault="00AA05F6" w:rsidP="00AA05F6">
                              <w:pPr>
                                <w:rPr>
                                  <w:color w:val="455F51" w:themeColor="text2"/>
                                </w:rPr>
                              </w:pPr>
                              <w:r w:rsidRPr="00AA05F6">
                                <w:rPr>
                                  <w:color w:val="455F51" w:themeColor="text2"/>
                                </w:rPr>
                                <w:t>Plan your estate before death by:</w:t>
                              </w:r>
                            </w:p>
                            <w:p w:rsidR="00AA05F6" w:rsidRPr="00AA05F6" w:rsidRDefault="00AA05F6" w:rsidP="00AA05F6">
                              <w:pPr>
                                <w:rPr>
                                  <w:color w:val="455F51" w:themeColor="text2"/>
                                </w:rPr>
                              </w:pPr>
                              <w:r w:rsidRPr="00AA05F6">
                                <w:rPr>
                                  <w:color w:val="455F51" w:themeColor="text2"/>
                                </w:rPr>
                                <w:t>Creating a will</w:t>
                              </w:r>
                            </w:p>
                            <w:p w:rsidR="00AA05F6" w:rsidRPr="00AA05F6" w:rsidRDefault="00AA05F6" w:rsidP="00AA05F6">
                              <w:pPr>
                                <w:rPr>
                                  <w:color w:val="455F51" w:themeColor="text2"/>
                                </w:rPr>
                              </w:pPr>
                              <w:r w:rsidRPr="00AA05F6">
                                <w:rPr>
                                  <w:color w:val="455F51" w:themeColor="text2"/>
                                </w:rPr>
                                <w:t>Creating a trust</w:t>
                              </w:r>
                            </w:p>
                            <w:p w:rsidR="00AA05F6" w:rsidRPr="00AA05F6" w:rsidRDefault="00AA05F6" w:rsidP="00AA05F6">
                              <w:pPr>
                                <w:rPr>
                                  <w:color w:val="455F51" w:themeColor="text2"/>
                                </w:rPr>
                              </w:pPr>
                              <w:r w:rsidRPr="00AA05F6">
                                <w:rPr>
                                  <w:color w:val="455F51" w:themeColor="text2"/>
                                </w:rPr>
                                <w:t xml:space="preserve">Naming beneficiaries on life insurance policies &amp; retirement accounts. </w:t>
                              </w:r>
                            </w:p>
                            <w:p w:rsidR="002268A4" w:rsidRPr="0054686A" w:rsidRDefault="00AA05F6" w:rsidP="00AA05F6">
                              <w:pPr>
                                <w:rPr>
                                  <w:color w:val="455F51" w:themeColor="text2"/>
                                </w:rPr>
                              </w:pPr>
                              <w:r w:rsidRPr="00AA05F6">
                                <w:rPr>
                                  <w:color w:val="455F51" w:themeColor="text2"/>
                                </w:rPr>
                                <w:t>Creating a beneficiary for all bank accounts &amp; saving accounts.</w:t>
                              </w:r>
                            </w:p>
                            <w:p w:rsidR="002268A4" w:rsidRDefault="002268A4" w:rsidP="0054686A">
                              <w:pPr>
                                <w:rPr>
                                  <w:color w:val="455F51"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68A4" w:rsidRDefault="002268A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68A4" w:rsidRDefault="002268A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217B51" id="Group 211" o:spid="_x0000_s1040" style="position:absolute;margin-left:548.25pt;margin-top:20.25pt;width:222.05pt;height:574.05pt;z-index:251680768;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">
                <v:rect id="AutoShape 14" o:spid="_x0000_s1041"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867852 [1614]" strokeweight="1.25pt">
                  <v:textbox inset="14.4pt,36pt,14.4pt,5.76pt">
                    <w:txbxContent>
                      <w:p w:rsidR="002268A4" w:rsidRPr="003D782E" w:rsidRDefault="002268A4" w:rsidP="0054686A">
                        <w:pPr>
                          <w:rPr>
                            <w:color w:val="455F51" w:themeColor="text2"/>
                            <w:sz w:val="20"/>
                            <w:szCs w:val="20"/>
                          </w:rPr>
                        </w:pPr>
                      </w:p>
                      <w:p w:rsidR="002268A4" w:rsidRDefault="00AA05F6" w:rsidP="0054686A">
                        <w:pPr>
                          <w:rPr>
                            <w:color w:val="455F51" w:themeColor="text2"/>
                          </w:rPr>
                        </w:pPr>
                        <w:r w:rsidRPr="00AA05F6">
                          <w:rPr>
                            <w:color w:val="455F51" w:themeColor="text2"/>
                          </w:rPr>
                          <w:t>WAYS TO AVOID PROBATE</w:t>
                        </w:r>
                      </w:p>
                      <w:p w:rsidR="00AA05F6" w:rsidRPr="00AA05F6" w:rsidRDefault="00AA05F6" w:rsidP="00AA05F6">
                        <w:pPr>
                          <w:rPr>
                            <w:color w:val="455F51" w:themeColor="text2"/>
                          </w:rPr>
                        </w:pPr>
                        <w:r w:rsidRPr="00AA05F6">
                          <w:rPr>
                            <w:color w:val="455F51" w:themeColor="text2"/>
                          </w:rPr>
                          <w:t>Plan your estate before death by:</w:t>
                        </w:r>
                      </w:p>
                      <w:p w:rsidR="00AA05F6" w:rsidRPr="00AA05F6" w:rsidRDefault="00AA05F6" w:rsidP="00AA05F6">
                        <w:pPr>
                          <w:rPr>
                            <w:color w:val="455F51" w:themeColor="text2"/>
                          </w:rPr>
                        </w:pPr>
                        <w:r w:rsidRPr="00AA05F6">
                          <w:rPr>
                            <w:color w:val="455F51" w:themeColor="text2"/>
                          </w:rPr>
                          <w:t>Creating a will</w:t>
                        </w:r>
                      </w:p>
                      <w:p w:rsidR="00AA05F6" w:rsidRPr="00AA05F6" w:rsidRDefault="00AA05F6" w:rsidP="00AA05F6">
                        <w:pPr>
                          <w:rPr>
                            <w:color w:val="455F51" w:themeColor="text2"/>
                          </w:rPr>
                        </w:pPr>
                        <w:r w:rsidRPr="00AA05F6">
                          <w:rPr>
                            <w:color w:val="455F51" w:themeColor="text2"/>
                          </w:rPr>
                          <w:t>Creating a trust</w:t>
                        </w:r>
                      </w:p>
                      <w:p w:rsidR="00AA05F6" w:rsidRPr="00AA05F6" w:rsidRDefault="00AA05F6" w:rsidP="00AA05F6">
                        <w:pPr>
                          <w:rPr>
                            <w:color w:val="455F51" w:themeColor="text2"/>
                          </w:rPr>
                        </w:pPr>
                        <w:r w:rsidRPr="00AA05F6">
                          <w:rPr>
                            <w:color w:val="455F51" w:themeColor="text2"/>
                          </w:rPr>
                          <w:t xml:space="preserve">Naming beneficiaries on life insurance policies &amp; retirement accounts. </w:t>
                        </w:r>
                      </w:p>
                      <w:p w:rsidR="002268A4" w:rsidRPr="0054686A" w:rsidRDefault="00AA05F6" w:rsidP="00AA05F6">
                        <w:pPr>
                          <w:rPr>
                            <w:color w:val="455F51" w:themeColor="text2"/>
                          </w:rPr>
                        </w:pPr>
                        <w:r w:rsidRPr="00AA05F6">
                          <w:rPr>
                            <w:color w:val="455F51" w:themeColor="text2"/>
                          </w:rPr>
                          <w:t>Creating a beneficiary for all bank accounts &amp; saving accounts.</w:t>
                        </w:r>
                      </w:p>
                      <w:p w:rsidR="002268A4" w:rsidRDefault="002268A4" w:rsidP="0054686A">
                        <w:pPr>
                          <w:rPr>
                            <w:color w:val="455F51" w:themeColor="text2"/>
                          </w:rPr>
                        </w:pPr>
                      </w:p>
                    </w:txbxContent>
                  </v:textbox>
                </v:rect>
                <v:rect id="Rectangle 213" o:spid="_x0000_s1042"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CXcIA&#10;AADcAAAADwAAAGRycy9kb3ducmV2LnhtbESPzYoCMRCE74LvEHrBm2ZUEJ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kJdwgAAANwAAAAPAAAAAAAAAAAAAAAAAJgCAABkcnMvZG93&#10;bnJldi54bWxQSwUGAAAAAAQABAD1AAAAhwMAAAAA&#10;" fillcolor="#327047 [3204]" stroked="f" strokeweight="1pt">
                  <v:textbox inset="14.4pt,14.4pt,14.4pt,28.8pt">
                    <w:txbxContent>
                      <w:p w:rsidR="002268A4" w:rsidRDefault="002268A4">
                        <w:pPr>
                          <w:spacing w:before="240"/>
                          <w:rPr>
                            <w:color w:val="FFFFFF" w:themeColor="background1"/>
                          </w:rPr>
                        </w:pPr>
                      </w:p>
                    </w:txbxContent>
                  </v:textbox>
                </v:rect>
                <v:rect id="Rectangle 214" o:spid="_x0000_s1043"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327047 [3204]" stroked="f" strokeweight="1pt">
                  <v:textbox inset="14.4pt,14.4pt,14.4pt,28.8pt">
                    <w:txbxContent>
                      <w:p w:rsidR="002268A4" w:rsidRDefault="002268A4">
                        <w:pPr>
                          <w:spacing w:before="240"/>
                          <w:rPr>
                            <w:color w:val="FFFFFF" w:themeColor="background1"/>
                          </w:rPr>
                        </w:pPr>
                      </w:p>
                    </w:txbxContent>
                  </v:textbox>
                </v:rect>
                <w10:wrap type="square" anchorx="page" anchory="page"/>
              </v:group>
            </w:pict>
          </mc:Fallback>
        </mc:AlternateContent>
      </w:r>
      <w:r>
        <w:rPr>
          <w:noProof/>
          <w:lang w:eastAsia="en-US"/>
        </w:rPr>
        <mc:AlternateContent>
          <mc:Choice Requires="wpg">
            <w:drawing>
              <wp:anchor distT="0" distB="0" distL="114300" distR="114300" simplePos="0" relativeHeight="251679744" behindDoc="1" locked="0" layoutInCell="1" allowOverlap="1" wp14:anchorId="5E0E5E30" wp14:editId="68404129">
                <wp:simplePos x="0" y="0"/>
                <wp:positionH relativeFrom="column">
                  <wp:posOffset>2924175</wp:posOffset>
                </wp:positionH>
                <wp:positionV relativeFrom="page">
                  <wp:align>top</wp:align>
                </wp:positionV>
                <wp:extent cx="3383280" cy="7772400"/>
                <wp:effectExtent l="0" t="0" r="26670" b="19050"/>
                <wp:wrapNone/>
                <wp:docPr id="9" name="Group 9" descr="Fold guide lines. Delete before printing."/>
                <wp:cNvGraphicFramePr/>
                <a:graphic xmlns:a="http://schemas.openxmlformats.org/drawingml/2006/main">
                  <a:graphicData uri="http://schemas.microsoft.com/office/word/2010/wordprocessingGroup">
                    <wpg:wgp>
                      <wpg:cNvGrpSpPr/>
                      <wpg:grpSpPr>
                        <a:xfrm>
                          <a:off x="0" y="0"/>
                          <a:ext cx="3383280" cy="7772400"/>
                          <a:chOff x="0" y="0"/>
                          <a:chExt cx="3381375" cy="7772400"/>
                        </a:xfrm>
                      </wpg:grpSpPr>
                      <wps:wsp>
                        <wps:cNvPr id="4" name="Straight Connector 4"/>
                        <wps:cNvCnPr/>
                        <wps:spPr>
                          <a:xfrm>
                            <a:off x="338137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44A6FAC" id="Group 9" o:spid="_x0000_s1026" alt="Fold guide lines. Delete before printing." style="position:absolute;margin-left:230.25pt;margin-top:0;width:266.4pt;height:612pt;z-index:-251636736;mso-position-vertical:top;mso-position-vertical-relative:page;mso-width-relative:margin" coordsize="3381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">
                <v:line id="Straight Connector 4" o:spid="_x0000_s1027" style="position:absolute;visibility:visible;mso-wrap-style:square" from="33813,0" to="3381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wsMAAADaAAAADwAAAGRycy9kb3ducmV2LnhtbESPT2sCMRTE74V+h/AKvUhNLFLKahSp&#10;lApe/NNDj4/Nc3ft5mVJnrr99o0geBxm5jfMdN77Vp0ppiawhdHQgCIug2u4svC9/3x5B5UE2WEb&#10;mCz8UYL57PFhioULF97SeSeVyhBOBVqoRbpC61TW5DENQ0ecvUOIHiXLWGkX8ZLhvtWvxrxpjw3n&#10;hRo7+qip/N2dvIXBanw8cdyYr/VC9E9jjrIfLK19fuoXE1BCvdzDt/bKWRjD9Uq+AXr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DPsLDAAAA2gAAAA8AAAAAAAAAAAAA&#10;AAAAoQIAAGRycy9kb3ducmV2LnhtbFBLBQYAAAAABAAEAPkAAACRAwAAAAA=&#10;" strokecolor="#d8d8d8 [2732]" strokeweight=".5pt"/>
                <v:line id="Straight Connector 5" o:spid="_x0000_s1028" style="position:absolute;visibility:visible;mso-wrap-style:square" from="0,0" to="0,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bWcMAAADaAAAADwAAAGRycy9kb3ducmV2LnhtbESPQWsCMRSE74X+h/AEL6JJSytlNYq0&#10;FIVeqvbg8bF57q5uXpbkqdt/3xQKPQ4z8w0zX/a+VVeKqQls4WFiQBGXwTVcWfjav49fQCVBdtgG&#10;JgvflGC5uL+bY+HCjbd03UmlMoRTgRZqka7QOpU1eUyT0BFn7xiiR8kyVtpFvGW4b/WjMVPtseG8&#10;UGNHrzWV593FWxhtnk4Xjp9m/bESfWjMSfajN2uHg341AyXUy3/4r71xFp7h90q+AX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m1nDAAAA2gAAAA8AAAAAAAAAAAAA&#10;AAAAoQIAAGRycy9kb3ducmV2LnhtbFBLBQYAAAAABAAEAPkAAACRAwAAAAA=&#10;" strokecolor="#d8d8d8 [2732]" strokeweight=".5pt"/>
                <w10:wrap anchory="page"/>
              </v:group>
            </w:pict>
          </mc:Fallback>
        </mc:AlternateContent>
      </w:r>
    </w:p>
    <w:sectPr w:rsidR="00833123">
      <w:pgSz w:w="15840" w:h="12240" w:orient="landscape"/>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EE5190"/>
    <w:lvl w:ilvl="0">
      <w:start w:val="1"/>
      <w:numFmt w:val="bullet"/>
      <w:pStyle w:val="ListBullet"/>
      <w:lvlText w:val=""/>
      <w:lvlJc w:val="left"/>
      <w:pPr>
        <w:tabs>
          <w:tab w:val="num" w:pos="216"/>
        </w:tabs>
        <w:ind w:left="216" w:hanging="216"/>
      </w:pPr>
      <w:rPr>
        <w:rFonts w:ascii="Symbol" w:hAnsi="Symbol" w:hint="default"/>
        <w:color w:val="327047" w:themeColor="accent1"/>
      </w:rPr>
    </w:lvl>
  </w:abstractNum>
  <w:abstractNum w:abstractNumId="1">
    <w:nsid w:val="085A100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482775B"/>
    <w:multiLevelType w:val="multilevel"/>
    <w:tmpl w:val="71EAAF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9405A6F"/>
    <w:multiLevelType w:val="hybridMultilevel"/>
    <w:tmpl w:val="22CC2E4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nsid w:val="24CD04D2"/>
    <w:multiLevelType w:val="hybridMultilevel"/>
    <w:tmpl w:val="4A9CD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DB27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D6903BC"/>
    <w:multiLevelType w:val="hybridMultilevel"/>
    <w:tmpl w:val="E91683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C514C2"/>
    <w:multiLevelType w:val="hybridMultilevel"/>
    <w:tmpl w:val="02BC2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F81219"/>
    <w:multiLevelType w:val="hybridMultilevel"/>
    <w:tmpl w:val="AEA44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3"/>
  </w:num>
  <w:num w:numId="5">
    <w:abstractNumId w:val="6"/>
  </w:num>
  <w:num w:numId="6">
    <w:abstractNumId w:val="1"/>
  </w:num>
  <w:num w:numId="7">
    <w:abstractNumId w:val="5"/>
  </w:num>
  <w:num w:numId="8">
    <w:abstractNumId w:val="4"/>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96"/>
    <w:rsid w:val="000175F3"/>
    <w:rsid w:val="00083ACC"/>
    <w:rsid w:val="000A3F9E"/>
    <w:rsid w:val="00192CDE"/>
    <w:rsid w:val="002268A4"/>
    <w:rsid w:val="002B15B8"/>
    <w:rsid w:val="003D782E"/>
    <w:rsid w:val="00440739"/>
    <w:rsid w:val="0054686A"/>
    <w:rsid w:val="00597275"/>
    <w:rsid w:val="00606814"/>
    <w:rsid w:val="006E61CD"/>
    <w:rsid w:val="007046B9"/>
    <w:rsid w:val="00720DCB"/>
    <w:rsid w:val="007A2580"/>
    <w:rsid w:val="007E4ED2"/>
    <w:rsid w:val="00833123"/>
    <w:rsid w:val="00901302"/>
    <w:rsid w:val="00AA05F6"/>
    <w:rsid w:val="00AC54BB"/>
    <w:rsid w:val="00AF2308"/>
    <w:rsid w:val="00B25082"/>
    <w:rsid w:val="00B257EF"/>
    <w:rsid w:val="00B3493F"/>
    <w:rsid w:val="00C12D01"/>
    <w:rsid w:val="00C33A2A"/>
    <w:rsid w:val="00D375AD"/>
    <w:rsid w:val="00E62F88"/>
    <w:rsid w:val="00EF70AF"/>
    <w:rsid w:val="00F37196"/>
    <w:rsid w:val="00FC7C8C"/>
    <w:rsid w:val="00FF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8DC958B-FD12-4959-88EC-242B6910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86A"/>
  </w:style>
  <w:style w:type="paragraph" w:styleId="Heading1">
    <w:name w:val="heading 1"/>
    <w:basedOn w:val="Normal"/>
    <w:next w:val="Normal"/>
    <w:link w:val="Heading1Char"/>
    <w:uiPriority w:val="9"/>
    <w:qFormat/>
    <w:rsid w:val="0054686A"/>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54686A"/>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54686A"/>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54686A"/>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54686A"/>
    <w:pPr>
      <w:keepNext/>
      <w:keepLines/>
      <w:numPr>
        <w:ilvl w:val="4"/>
        <w:numId w:val="28"/>
      </w:numPr>
      <w:spacing w:before="200" w:after="0"/>
      <w:outlineLvl w:val="4"/>
    </w:pPr>
    <w:rPr>
      <w:rFonts w:asciiTheme="majorHAnsi" w:eastAsiaTheme="majorEastAsia" w:hAnsiTheme="majorHAnsi" w:cstheme="majorBidi"/>
      <w:color w:val="33473C" w:themeColor="text2" w:themeShade="BF"/>
    </w:rPr>
  </w:style>
  <w:style w:type="paragraph" w:styleId="Heading6">
    <w:name w:val="heading 6"/>
    <w:basedOn w:val="Normal"/>
    <w:next w:val="Normal"/>
    <w:link w:val="Heading6Char"/>
    <w:uiPriority w:val="9"/>
    <w:semiHidden/>
    <w:unhideWhenUsed/>
    <w:qFormat/>
    <w:rsid w:val="0054686A"/>
    <w:pPr>
      <w:keepNext/>
      <w:keepLines/>
      <w:numPr>
        <w:ilvl w:val="5"/>
        <w:numId w:val="28"/>
      </w:numPr>
      <w:spacing w:before="200" w:after="0"/>
      <w:outlineLvl w:val="5"/>
    </w:pPr>
    <w:rPr>
      <w:rFonts w:asciiTheme="majorHAnsi" w:eastAsiaTheme="majorEastAsia" w:hAnsiTheme="majorHAnsi" w:cstheme="majorBidi"/>
      <w:i/>
      <w:iCs/>
      <w:color w:val="33473C" w:themeColor="text2" w:themeShade="BF"/>
    </w:rPr>
  </w:style>
  <w:style w:type="paragraph" w:styleId="Heading7">
    <w:name w:val="heading 7"/>
    <w:basedOn w:val="Normal"/>
    <w:next w:val="Normal"/>
    <w:link w:val="Heading7Char"/>
    <w:uiPriority w:val="9"/>
    <w:semiHidden/>
    <w:unhideWhenUsed/>
    <w:qFormat/>
    <w:rsid w:val="0054686A"/>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686A"/>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686A"/>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pPr>
      <w:spacing w:after="0"/>
    </w:pPr>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pPr>
      <w:spacing w:before="980" w:after="180" w:line="240" w:lineRule="auto"/>
      <w:ind w:left="504" w:right="504"/>
      <w:contextualSpacing/>
    </w:pPr>
    <w:rPr>
      <w:rFonts w:asciiTheme="majorHAnsi" w:eastAsiaTheme="majorEastAsia" w:hAnsiTheme="majorHAnsi" w:cstheme="majorBidi"/>
      <w:color w:val="FFFFFF" w:themeColor="background1"/>
      <w:sz w:val="36"/>
    </w:rPr>
  </w:style>
  <w:style w:type="paragraph" w:styleId="BlockText">
    <w:name w:val="Block Text"/>
    <w:basedOn w:val="Normal"/>
    <w:uiPriority w:val="1"/>
    <w:unhideWhenUsed/>
    <w:pPr>
      <w:spacing w:line="252" w:lineRule="auto"/>
      <w:ind w:left="504" w:right="504"/>
    </w:pPr>
    <w:rPr>
      <w:color w:val="FFFFFF" w:themeColor="background1"/>
      <w:sz w:val="20"/>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1"/>
    <w:pPr>
      <w:spacing w:before="1440" w:after="0" w:line="288" w:lineRule="auto"/>
      <w:contextualSpacing/>
    </w:pPr>
    <w:rPr>
      <w:color w:val="595959" w:themeColor="text1" w:themeTint="A6"/>
      <w:sz w:val="18"/>
    </w:rPr>
  </w:style>
  <w:style w:type="paragraph" w:customStyle="1" w:styleId="ReturnAddress">
    <w:name w:val="Return Address"/>
    <w:basedOn w:val="Normal"/>
    <w:uiPriority w:val="1"/>
    <w:pPr>
      <w:spacing w:after="0" w:line="288" w:lineRule="auto"/>
    </w:pPr>
    <w:rPr>
      <w:color w:val="595959" w:themeColor="text1" w:themeTint="A6"/>
      <w:sz w:val="18"/>
    </w:rPr>
  </w:style>
  <w:style w:type="character" w:styleId="Strong">
    <w:name w:val="Strong"/>
    <w:basedOn w:val="DefaultParagraphFont"/>
    <w:uiPriority w:val="22"/>
    <w:qFormat/>
    <w:rsid w:val="0054686A"/>
    <w:rPr>
      <w:b/>
      <w:bCs/>
      <w:color w:val="000000" w:themeColor="text1"/>
    </w:rPr>
  </w:style>
  <w:style w:type="paragraph" w:styleId="Title">
    <w:name w:val="Title"/>
    <w:basedOn w:val="Normal"/>
    <w:next w:val="Normal"/>
    <w:link w:val="TitleChar"/>
    <w:uiPriority w:val="10"/>
    <w:qFormat/>
    <w:rsid w:val="0054686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4686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54686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4686A"/>
    <w:rPr>
      <w:color w:val="5A5A5A" w:themeColor="text1" w:themeTint="A5"/>
      <w:spacing w:val="10"/>
    </w:rPr>
  </w:style>
  <w:style w:type="character" w:customStyle="1" w:styleId="Heading1Char">
    <w:name w:val="Heading 1 Char"/>
    <w:basedOn w:val="DefaultParagraphFont"/>
    <w:link w:val="Heading1"/>
    <w:uiPriority w:val="9"/>
    <w:rsid w:val="0054686A"/>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54686A"/>
    <w:rPr>
      <w:rFonts w:asciiTheme="majorHAnsi" w:eastAsiaTheme="majorEastAsia" w:hAnsiTheme="majorHAnsi" w:cstheme="majorBidi"/>
      <w:b/>
      <w:bCs/>
      <w:smallCaps/>
      <w:color w:val="000000" w:themeColor="text1"/>
      <w:sz w:val="28"/>
      <w:szCs w:val="28"/>
    </w:rPr>
  </w:style>
  <w:style w:type="paragraph" w:styleId="Quote">
    <w:name w:val="Quote"/>
    <w:basedOn w:val="Normal"/>
    <w:next w:val="Normal"/>
    <w:link w:val="QuoteChar"/>
    <w:uiPriority w:val="29"/>
    <w:qFormat/>
    <w:rsid w:val="0054686A"/>
    <w:pPr>
      <w:spacing w:before="160"/>
      <w:ind w:left="720" w:right="720"/>
    </w:pPr>
    <w:rPr>
      <w:i/>
      <w:iCs/>
      <w:color w:val="000000" w:themeColor="text1"/>
    </w:rPr>
  </w:style>
  <w:style w:type="character" w:customStyle="1" w:styleId="QuoteChar">
    <w:name w:val="Quote Char"/>
    <w:basedOn w:val="DefaultParagraphFont"/>
    <w:link w:val="Quote"/>
    <w:uiPriority w:val="29"/>
    <w:rsid w:val="0054686A"/>
    <w:rPr>
      <w:i/>
      <w:iCs/>
      <w:color w:val="000000" w:themeColor="text1"/>
    </w:rPr>
  </w:style>
  <w:style w:type="paragraph" w:styleId="ListBullet">
    <w:name w:val="List Bullet"/>
    <w:basedOn w:val="Normal"/>
    <w:uiPriority w:val="3"/>
    <w:unhideWhenUsed/>
    <w:pPr>
      <w:numPr>
        <w:numId w:val="1"/>
      </w:numPr>
      <w:spacing w:after="120"/>
    </w:pPr>
    <w:rPr>
      <w:color w:val="455F51" w:themeColor="text2"/>
    </w:rPr>
  </w:style>
  <w:style w:type="paragraph" w:customStyle="1" w:styleId="ContactInfo">
    <w:name w:val="Contact Info"/>
    <w:basedOn w:val="Normal"/>
    <w:uiPriority w:val="4"/>
    <w:pPr>
      <w:spacing w:after="0"/>
    </w:pPr>
  </w:style>
  <w:style w:type="paragraph" w:customStyle="1" w:styleId="WebAddress">
    <w:name w:val="Web Address"/>
    <w:basedOn w:val="Normal"/>
    <w:uiPriority w:val="4"/>
    <w:pPr>
      <w:spacing w:before="120"/>
    </w:pPr>
    <w:rPr>
      <w:color w:val="327047" w:themeColor="accent1"/>
    </w:rPr>
  </w:style>
  <w:style w:type="character" w:customStyle="1" w:styleId="Heading3Char">
    <w:name w:val="Heading 3 Char"/>
    <w:basedOn w:val="DefaultParagraphFont"/>
    <w:link w:val="Heading3"/>
    <w:uiPriority w:val="9"/>
    <w:rsid w:val="0054686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54686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54686A"/>
    <w:rPr>
      <w:rFonts w:asciiTheme="majorHAnsi" w:eastAsiaTheme="majorEastAsia" w:hAnsiTheme="majorHAnsi" w:cstheme="majorBidi"/>
      <w:color w:val="33473C" w:themeColor="text2" w:themeShade="BF"/>
    </w:rPr>
  </w:style>
  <w:style w:type="character" w:customStyle="1" w:styleId="Heading6Char">
    <w:name w:val="Heading 6 Char"/>
    <w:basedOn w:val="DefaultParagraphFont"/>
    <w:link w:val="Heading6"/>
    <w:uiPriority w:val="9"/>
    <w:semiHidden/>
    <w:rsid w:val="0054686A"/>
    <w:rPr>
      <w:rFonts w:asciiTheme="majorHAnsi" w:eastAsiaTheme="majorEastAsia" w:hAnsiTheme="majorHAnsi" w:cstheme="majorBidi"/>
      <w:i/>
      <w:iCs/>
      <w:color w:val="33473C" w:themeColor="text2" w:themeShade="BF"/>
    </w:rPr>
  </w:style>
  <w:style w:type="character" w:customStyle="1" w:styleId="Heading7Char">
    <w:name w:val="Heading 7 Char"/>
    <w:basedOn w:val="DefaultParagraphFont"/>
    <w:link w:val="Heading7"/>
    <w:uiPriority w:val="9"/>
    <w:semiHidden/>
    <w:rsid w:val="005468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68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4686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4686A"/>
    <w:pPr>
      <w:spacing w:after="200" w:line="240" w:lineRule="auto"/>
    </w:pPr>
    <w:rPr>
      <w:i/>
      <w:iCs/>
      <w:color w:val="455F51" w:themeColor="text2"/>
      <w:sz w:val="18"/>
      <w:szCs w:val="18"/>
    </w:rPr>
  </w:style>
  <w:style w:type="character" w:styleId="Emphasis">
    <w:name w:val="Emphasis"/>
    <w:basedOn w:val="DefaultParagraphFont"/>
    <w:uiPriority w:val="20"/>
    <w:qFormat/>
    <w:rsid w:val="0054686A"/>
    <w:rPr>
      <w:i/>
      <w:iCs/>
      <w:color w:val="auto"/>
    </w:rPr>
  </w:style>
  <w:style w:type="paragraph" w:styleId="NoSpacing">
    <w:name w:val="No Spacing"/>
    <w:link w:val="NoSpacingChar"/>
    <w:uiPriority w:val="1"/>
    <w:qFormat/>
    <w:rsid w:val="0054686A"/>
    <w:pPr>
      <w:spacing w:after="0" w:line="240" w:lineRule="auto"/>
    </w:pPr>
  </w:style>
  <w:style w:type="paragraph" w:styleId="IntenseQuote">
    <w:name w:val="Intense Quote"/>
    <w:basedOn w:val="Normal"/>
    <w:next w:val="Normal"/>
    <w:link w:val="IntenseQuoteChar"/>
    <w:uiPriority w:val="30"/>
    <w:qFormat/>
    <w:rsid w:val="0054686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4686A"/>
    <w:rPr>
      <w:color w:val="000000" w:themeColor="text1"/>
      <w:shd w:val="clear" w:color="auto" w:fill="F2F2F2" w:themeFill="background1" w:themeFillShade="F2"/>
    </w:rPr>
  </w:style>
  <w:style w:type="character" w:styleId="SubtleEmphasis">
    <w:name w:val="Subtle Emphasis"/>
    <w:basedOn w:val="DefaultParagraphFont"/>
    <w:uiPriority w:val="19"/>
    <w:qFormat/>
    <w:rsid w:val="0054686A"/>
    <w:rPr>
      <w:i/>
      <w:iCs/>
      <w:color w:val="404040" w:themeColor="text1" w:themeTint="BF"/>
    </w:rPr>
  </w:style>
  <w:style w:type="character" w:styleId="IntenseEmphasis">
    <w:name w:val="Intense Emphasis"/>
    <w:basedOn w:val="DefaultParagraphFont"/>
    <w:uiPriority w:val="21"/>
    <w:qFormat/>
    <w:rsid w:val="0054686A"/>
    <w:rPr>
      <w:b/>
      <w:bCs/>
      <w:i/>
      <w:iCs/>
      <w:caps/>
    </w:rPr>
  </w:style>
  <w:style w:type="character" w:styleId="SubtleReference">
    <w:name w:val="Subtle Reference"/>
    <w:basedOn w:val="DefaultParagraphFont"/>
    <w:uiPriority w:val="31"/>
    <w:qFormat/>
    <w:rsid w:val="0054686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4686A"/>
    <w:rPr>
      <w:b/>
      <w:bCs/>
      <w:smallCaps/>
      <w:u w:val="single"/>
    </w:rPr>
  </w:style>
  <w:style w:type="character" w:styleId="BookTitle">
    <w:name w:val="Book Title"/>
    <w:basedOn w:val="DefaultParagraphFont"/>
    <w:uiPriority w:val="33"/>
    <w:qFormat/>
    <w:rsid w:val="0054686A"/>
    <w:rPr>
      <w:b w:val="0"/>
      <w:bCs w:val="0"/>
      <w:smallCaps/>
      <w:spacing w:val="5"/>
    </w:rPr>
  </w:style>
  <w:style w:type="paragraph" w:styleId="TOCHeading">
    <w:name w:val="TOC Heading"/>
    <w:basedOn w:val="Heading1"/>
    <w:next w:val="Normal"/>
    <w:uiPriority w:val="39"/>
    <w:semiHidden/>
    <w:unhideWhenUsed/>
    <w:qFormat/>
    <w:rsid w:val="0054686A"/>
    <w:pPr>
      <w:outlineLvl w:val="9"/>
    </w:pPr>
  </w:style>
  <w:style w:type="paragraph" w:styleId="ListParagraph">
    <w:name w:val="List Paragraph"/>
    <w:basedOn w:val="Normal"/>
    <w:uiPriority w:val="34"/>
    <w:qFormat/>
    <w:rsid w:val="00F37196"/>
    <w:pPr>
      <w:ind w:left="720"/>
      <w:contextualSpacing/>
    </w:pPr>
  </w:style>
  <w:style w:type="character" w:customStyle="1" w:styleId="NoSpacingChar">
    <w:name w:val="No Spacing Char"/>
    <w:basedOn w:val="DefaultParagraphFont"/>
    <w:link w:val="NoSpacing"/>
    <w:uiPriority w:val="1"/>
    <w:rsid w:val="00192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7913C6E9E745CABEEA947E8DC25CEC"/>
        <w:category>
          <w:name w:val="General"/>
          <w:gallery w:val="placeholder"/>
        </w:category>
        <w:types>
          <w:type w:val="bbPlcHdr"/>
        </w:types>
        <w:behaviors>
          <w:behavior w:val="content"/>
        </w:behaviors>
        <w:guid w:val="{69C92B7A-6BC9-459A-B139-AA84A615BE10}"/>
      </w:docPartPr>
      <w:docPartBody>
        <w:p w:rsidR="009524A3" w:rsidRDefault="00C94F94">
          <w:pPr>
            <w:pStyle w:val="377913C6E9E745CABEEA947E8DC25CEC"/>
          </w:pPr>
          <w:r>
            <w:rPr>
              <w:rStyle w:val="Strong"/>
            </w:rPr>
            <w:t>[Company Name]</w:t>
          </w:r>
        </w:p>
      </w:docPartBody>
    </w:docPart>
    <w:docPart>
      <w:docPartPr>
        <w:name w:val="49F91FE0E21A4FC8B65DB28A556649EA"/>
        <w:category>
          <w:name w:val="General"/>
          <w:gallery w:val="placeholder"/>
        </w:category>
        <w:types>
          <w:type w:val="bbPlcHdr"/>
        </w:types>
        <w:behaviors>
          <w:behavior w:val="content"/>
        </w:behaviors>
        <w:guid w:val="{49C083DA-F6D2-4A0F-87B6-FB2D275C2D95}"/>
      </w:docPartPr>
      <w:docPartBody>
        <w:p w:rsidR="009524A3" w:rsidRDefault="00C94F94">
          <w:pPr>
            <w:pStyle w:val="49F91FE0E21A4FC8B65DB28A556649EA"/>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94"/>
    <w:rsid w:val="00587AB3"/>
    <w:rsid w:val="009524A3"/>
    <w:rsid w:val="00B754FA"/>
    <w:rsid w:val="00C9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E108A84E7B48E0998B43B67F016F8D">
    <w:name w:val="A2E108A84E7B48E0998B43B67F016F8D"/>
  </w:style>
  <w:style w:type="paragraph" w:customStyle="1" w:styleId="6F709F7497354AE894BDFE0C275E41D1">
    <w:name w:val="6F709F7497354AE894BDFE0C275E41D1"/>
  </w:style>
  <w:style w:type="character" w:styleId="Strong">
    <w:name w:val="Strong"/>
    <w:basedOn w:val="DefaultParagraphFont"/>
    <w:uiPriority w:val="22"/>
    <w:qFormat/>
    <w:rPr>
      <w:b/>
      <w:bCs/>
    </w:rPr>
  </w:style>
  <w:style w:type="paragraph" w:customStyle="1" w:styleId="377913C6E9E745CABEEA947E8DC25CEC">
    <w:name w:val="377913C6E9E745CABEEA947E8DC25CEC"/>
  </w:style>
  <w:style w:type="paragraph" w:customStyle="1" w:styleId="49F91FE0E21A4FC8B65DB28A556649EA">
    <w:name w:val="49F91FE0E21A4FC8B65DB28A556649EA"/>
  </w:style>
  <w:style w:type="paragraph" w:customStyle="1" w:styleId="D2505164CC6346149C6B153020E60881">
    <w:name w:val="D2505164CC6346149C6B153020E60881"/>
  </w:style>
  <w:style w:type="paragraph" w:customStyle="1" w:styleId="E6F9B0F516AC4B80BB3FA743956D6B8A">
    <w:name w:val="E6F9B0F516AC4B80BB3FA743956D6B8A"/>
  </w:style>
  <w:style w:type="paragraph" w:customStyle="1" w:styleId="4DA8FA9165C543DFB9720D5688C24A5E">
    <w:name w:val="4DA8FA9165C543DFB9720D5688C24A5E"/>
  </w:style>
  <w:style w:type="paragraph" w:customStyle="1" w:styleId="832F386541BD42CFA79884D0FA172418">
    <w:name w:val="832F386541BD42CFA79884D0FA172418"/>
  </w:style>
  <w:style w:type="paragraph" w:customStyle="1" w:styleId="9F2F97CA54014AADBC99FC1E4C56C140">
    <w:name w:val="9F2F97CA54014AADBC99FC1E4C56C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55F51"/>
      </a:dk2>
      <a:lt2>
        <a:srgbClr val="E3DED1"/>
      </a:lt2>
      <a:accent1>
        <a:srgbClr val="327047"/>
      </a:accent1>
      <a:accent2>
        <a:srgbClr val="327047"/>
      </a:accent2>
      <a:accent3>
        <a:srgbClr val="FFFFFF"/>
      </a:accent3>
      <a:accent4>
        <a:srgbClr val="327047"/>
      </a:accent4>
      <a:accent5>
        <a:srgbClr val="4AB5C4"/>
      </a:accent5>
      <a:accent6>
        <a:srgbClr val="0989B1"/>
      </a:accent6>
      <a:hlink>
        <a:srgbClr val="6B9F25"/>
      </a:hlink>
      <a:folHlink>
        <a:srgbClr val="BA6906"/>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633 1st Street, Suite A
PO Box 533
Sergeant Bluff, IA 51054
712.823.1024
www.Buchheitlaw.net</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07A8CB-267B-43CE-8A53-582BDE495201}">
  <ds:schemaRefs>
    <ds:schemaRef ds:uri="http://schemas.microsoft.com/sharepoint/v3/contenttype/forms"/>
  </ds:schemaRefs>
</ds:datastoreItem>
</file>

<file path=customXml/itemProps3.xml><?xml version="1.0" encoding="utf-8"?>
<ds:datastoreItem xmlns:ds="http://schemas.openxmlformats.org/officeDocument/2006/customXml" ds:itemID="{D28A6235-939E-4345-953E-A0F0E22E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69</TotalTime>
  <Pages>2</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Buchheit Law, PLC</Company>
  <LinksUpToDate>false</LinksUpToDate>
  <CharactersWithSpaces>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David Buchheit</cp:lastModifiedBy>
  <cp:revision>5</cp:revision>
  <cp:lastPrinted>2012-07-24T20:52:00Z</cp:lastPrinted>
  <dcterms:created xsi:type="dcterms:W3CDTF">2015-02-05T21:46:00Z</dcterms:created>
  <dcterms:modified xsi:type="dcterms:W3CDTF">2015-02-05T22:55:00Z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ies>
</file>